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6015" w14:textId="77777777" w:rsidR="008D10B4" w:rsidRPr="00D67772" w:rsidRDefault="008D10B4" w:rsidP="00CF6650">
      <w:pPr>
        <w:spacing w:before="0" w:after="0" w:line="360" w:lineRule="auto"/>
        <w:jc w:val="center"/>
        <w:rPr>
          <w:rFonts w:ascii="Arial" w:eastAsia="Arial-BoldMT" w:hAnsi="Arial" w:cs="Arial"/>
          <w:kern w:val="1"/>
          <w:sz w:val="24"/>
          <w:szCs w:val="24"/>
        </w:rPr>
      </w:pPr>
      <w:r w:rsidRPr="00D67772">
        <w:rPr>
          <w:rFonts w:ascii="Arial" w:eastAsia="Arial-BoldMT" w:hAnsi="Arial" w:cs="Arial"/>
          <w:noProof/>
          <w:kern w:val="1"/>
          <w:sz w:val="24"/>
          <w:szCs w:val="24"/>
          <w:lang w:eastAsia="pt-BR"/>
        </w:rPr>
        <w:drawing>
          <wp:inline distT="0" distB="0" distL="0" distR="0" wp14:anchorId="45B9314C" wp14:editId="6CA51370">
            <wp:extent cx="685800" cy="728663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8E923" w14:textId="77777777" w:rsidR="008D10B4" w:rsidRPr="00D67772" w:rsidRDefault="008D10B4" w:rsidP="00CF6650">
      <w:pPr>
        <w:spacing w:before="0" w:after="0" w:line="360" w:lineRule="auto"/>
        <w:jc w:val="center"/>
        <w:rPr>
          <w:rFonts w:ascii="Arial" w:eastAsia="Arial-BoldMT" w:hAnsi="Arial" w:cs="Arial"/>
          <w:b/>
          <w:kern w:val="1"/>
          <w:sz w:val="32"/>
          <w:szCs w:val="32"/>
        </w:rPr>
      </w:pPr>
      <w:r w:rsidRPr="00D67772">
        <w:rPr>
          <w:rFonts w:ascii="Arial" w:eastAsia="Arial-BoldMT" w:hAnsi="Arial" w:cs="Arial"/>
          <w:b/>
          <w:kern w:val="1"/>
          <w:sz w:val="32"/>
          <w:szCs w:val="32"/>
        </w:rPr>
        <w:t>Ministério da Educação</w:t>
      </w:r>
    </w:p>
    <w:p w14:paraId="16549F96" w14:textId="77777777" w:rsidR="008D10B4" w:rsidRPr="00D67772" w:rsidRDefault="00B26ADF" w:rsidP="00CF6650">
      <w:pPr>
        <w:spacing w:before="0" w:after="0" w:line="360" w:lineRule="auto"/>
        <w:jc w:val="center"/>
        <w:rPr>
          <w:rFonts w:ascii="Arial" w:eastAsia="Arial-BoldMT" w:hAnsi="Arial" w:cs="Arial"/>
          <w:b/>
          <w:kern w:val="1"/>
          <w:sz w:val="32"/>
          <w:szCs w:val="32"/>
        </w:rPr>
      </w:pPr>
      <w:r w:rsidRPr="00D67772">
        <w:rPr>
          <w:rFonts w:ascii="Arial" w:eastAsia="Arial-BoldMT" w:hAnsi="Arial" w:cs="Arial"/>
          <w:b/>
          <w:kern w:val="1"/>
          <w:sz w:val="32"/>
          <w:szCs w:val="32"/>
        </w:rPr>
        <w:t>Fundação Universidade Federal de Rondônia</w:t>
      </w:r>
    </w:p>
    <w:p w14:paraId="477AF5FD" w14:textId="77777777" w:rsidR="008D10B4" w:rsidRPr="00D67772" w:rsidRDefault="008D10B4" w:rsidP="00CF6650">
      <w:pPr>
        <w:spacing w:line="360" w:lineRule="auto"/>
        <w:rPr>
          <w:rFonts w:ascii="Arial" w:eastAsia="Arial-BoldMT" w:hAnsi="Arial" w:cs="Arial"/>
          <w:b/>
          <w:kern w:val="1"/>
          <w:sz w:val="24"/>
          <w:szCs w:val="24"/>
        </w:rPr>
      </w:pPr>
    </w:p>
    <w:p w14:paraId="533BC31A" w14:textId="77777777" w:rsidR="008D10B4" w:rsidRPr="00D67772" w:rsidRDefault="008D10B4" w:rsidP="00CF6650">
      <w:pPr>
        <w:spacing w:before="0" w:after="113" w:line="360" w:lineRule="auto"/>
        <w:rPr>
          <w:rFonts w:ascii="Arial" w:eastAsia="Arial-BoldMT" w:hAnsi="Arial" w:cs="Arial"/>
          <w:b/>
          <w:kern w:val="1"/>
          <w:sz w:val="24"/>
          <w:szCs w:val="24"/>
        </w:rPr>
      </w:pPr>
    </w:p>
    <w:p w14:paraId="36B88E45" w14:textId="77777777" w:rsidR="008D10B4" w:rsidRPr="00D67772" w:rsidRDefault="008D10B4" w:rsidP="00CF6650">
      <w:pPr>
        <w:spacing w:before="0" w:after="113" w:line="360" w:lineRule="auto"/>
        <w:rPr>
          <w:rFonts w:ascii="Arial" w:hAnsi="Arial" w:cs="Arial"/>
          <w:sz w:val="24"/>
          <w:szCs w:val="24"/>
        </w:rPr>
      </w:pPr>
    </w:p>
    <w:p w14:paraId="6136AE07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09BF2EE5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0676AD55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11E45AD1" w14:textId="1434BE46" w:rsidR="008D10B4" w:rsidRPr="00D67772" w:rsidRDefault="008D10B4" w:rsidP="00CF6650">
      <w:pPr>
        <w:spacing w:before="0" w:after="113" w:line="360" w:lineRule="auto"/>
        <w:jc w:val="center"/>
        <w:rPr>
          <w:rFonts w:ascii="Arial" w:eastAsia="Arial-BoldMT" w:hAnsi="Arial" w:cs="Arial"/>
          <w:b/>
          <w:kern w:val="1"/>
          <w:sz w:val="40"/>
          <w:szCs w:val="40"/>
        </w:rPr>
      </w:pPr>
      <w:r w:rsidRPr="00D67772">
        <w:rPr>
          <w:rFonts w:ascii="Arial" w:eastAsia="Arial-BoldMT" w:hAnsi="Arial" w:cs="Arial"/>
          <w:b/>
          <w:kern w:val="1"/>
          <w:sz w:val="40"/>
          <w:szCs w:val="40"/>
        </w:rPr>
        <w:t>Plano Diretor de Tecnologia da Informação (PDTI) 201</w:t>
      </w:r>
      <w:r w:rsidR="00C559DE">
        <w:rPr>
          <w:rFonts w:ascii="Arial" w:eastAsia="Arial-BoldMT" w:hAnsi="Arial" w:cs="Arial"/>
          <w:b/>
          <w:kern w:val="1"/>
          <w:sz w:val="40"/>
          <w:szCs w:val="40"/>
        </w:rPr>
        <w:t>7</w:t>
      </w:r>
      <w:r w:rsidRPr="00D67772">
        <w:rPr>
          <w:rFonts w:ascii="Arial" w:eastAsia="Arial-BoldMT" w:hAnsi="Arial" w:cs="Arial"/>
          <w:b/>
          <w:kern w:val="1"/>
          <w:sz w:val="40"/>
          <w:szCs w:val="40"/>
        </w:rPr>
        <w:t>-201</w:t>
      </w:r>
      <w:r w:rsidR="009C58C0">
        <w:rPr>
          <w:rFonts w:ascii="Arial" w:eastAsia="Arial-BoldMT" w:hAnsi="Arial" w:cs="Arial"/>
          <w:b/>
          <w:kern w:val="1"/>
          <w:sz w:val="40"/>
          <w:szCs w:val="40"/>
        </w:rPr>
        <w:t>8</w:t>
      </w:r>
    </w:p>
    <w:p w14:paraId="007CBB9A" w14:textId="0628C1D4" w:rsidR="008D10B4" w:rsidRPr="00D67772" w:rsidRDefault="00284714" w:rsidP="00CF6650">
      <w:pPr>
        <w:spacing w:before="0" w:after="113" w:line="360" w:lineRule="auto"/>
        <w:jc w:val="center"/>
        <w:rPr>
          <w:rFonts w:ascii="Arial" w:eastAsia="Arial-BoldMT" w:hAnsi="Arial" w:cs="Arial"/>
          <w:b/>
          <w:kern w:val="1"/>
          <w:sz w:val="40"/>
          <w:szCs w:val="40"/>
        </w:rPr>
      </w:pPr>
      <w:r w:rsidRPr="00D67772">
        <w:rPr>
          <w:rFonts w:ascii="Arial" w:eastAsia="Arial-BoldMT" w:hAnsi="Arial" w:cs="Arial"/>
          <w:b/>
          <w:kern w:val="1"/>
          <w:sz w:val="40"/>
          <w:szCs w:val="40"/>
        </w:rPr>
        <w:t>Versão</w:t>
      </w:r>
      <w:r w:rsidR="008D10B4" w:rsidRPr="00D67772">
        <w:rPr>
          <w:rFonts w:ascii="Arial" w:eastAsia="Arial-BoldMT" w:hAnsi="Arial" w:cs="Arial"/>
          <w:b/>
          <w:kern w:val="1"/>
          <w:sz w:val="40"/>
          <w:szCs w:val="40"/>
        </w:rPr>
        <w:t xml:space="preserve"> </w:t>
      </w:r>
      <w:r w:rsidR="008673D3" w:rsidRPr="00D67772">
        <w:rPr>
          <w:rFonts w:ascii="Arial" w:eastAsia="Arial-BoldMT" w:hAnsi="Arial" w:cs="Arial"/>
          <w:b/>
          <w:kern w:val="1"/>
          <w:sz w:val="40"/>
          <w:szCs w:val="40"/>
        </w:rPr>
        <w:t>0</w:t>
      </w:r>
      <w:r w:rsidR="005C410C" w:rsidRPr="00D67772">
        <w:rPr>
          <w:rFonts w:ascii="Arial" w:eastAsia="Arial-BoldMT" w:hAnsi="Arial" w:cs="Arial"/>
          <w:b/>
          <w:kern w:val="1"/>
          <w:sz w:val="40"/>
          <w:szCs w:val="40"/>
        </w:rPr>
        <w:t>.</w:t>
      </w:r>
      <w:r w:rsidR="00C559DE">
        <w:rPr>
          <w:rFonts w:ascii="Arial" w:eastAsia="Arial-BoldMT" w:hAnsi="Arial" w:cs="Arial"/>
          <w:b/>
          <w:kern w:val="1"/>
          <w:sz w:val="40"/>
          <w:szCs w:val="40"/>
        </w:rPr>
        <w:t>3</w:t>
      </w:r>
      <w:r w:rsidR="008D10B4" w:rsidRPr="00D67772">
        <w:rPr>
          <w:rFonts w:ascii="Arial" w:eastAsia="Arial-BoldMT" w:hAnsi="Arial" w:cs="Arial"/>
          <w:b/>
          <w:kern w:val="1"/>
          <w:sz w:val="40"/>
          <w:szCs w:val="40"/>
        </w:rPr>
        <w:t xml:space="preserve"> – </w:t>
      </w:r>
      <w:r w:rsidR="00C559DE">
        <w:rPr>
          <w:rFonts w:ascii="Arial" w:eastAsia="Arial-BoldMT" w:hAnsi="Arial" w:cs="Arial"/>
          <w:b/>
          <w:kern w:val="1"/>
          <w:sz w:val="40"/>
          <w:szCs w:val="40"/>
        </w:rPr>
        <w:t>2</w:t>
      </w:r>
      <w:r w:rsidR="00D6302C">
        <w:rPr>
          <w:rFonts w:ascii="Arial" w:eastAsia="Arial-BoldMT" w:hAnsi="Arial" w:cs="Arial"/>
          <w:b/>
          <w:kern w:val="1"/>
          <w:sz w:val="40"/>
          <w:szCs w:val="40"/>
        </w:rPr>
        <w:t>0</w:t>
      </w:r>
      <w:r w:rsidR="00B26ADF" w:rsidRPr="00D67772">
        <w:rPr>
          <w:rFonts w:ascii="Arial" w:eastAsia="Arial-BoldMT" w:hAnsi="Arial" w:cs="Arial"/>
          <w:b/>
          <w:kern w:val="1"/>
          <w:sz w:val="40"/>
          <w:szCs w:val="40"/>
        </w:rPr>
        <w:t>/</w:t>
      </w:r>
      <w:r w:rsidR="00D6302C">
        <w:rPr>
          <w:rFonts w:ascii="Arial" w:eastAsia="Arial-BoldMT" w:hAnsi="Arial" w:cs="Arial"/>
          <w:b/>
          <w:kern w:val="1"/>
          <w:sz w:val="40"/>
          <w:szCs w:val="40"/>
        </w:rPr>
        <w:t>0</w:t>
      </w:r>
      <w:r w:rsidR="00C559DE">
        <w:rPr>
          <w:rFonts w:ascii="Arial" w:eastAsia="Arial-BoldMT" w:hAnsi="Arial" w:cs="Arial"/>
          <w:b/>
          <w:kern w:val="1"/>
          <w:sz w:val="40"/>
          <w:szCs w:val="40"/>
        </w:rPr>
        <w:t>7</w:t>
      </w:r>
      <w:r w:rsidR="008D45A6" w:rsidRPr="00D67772">
        <w:rPr>
          <w:rFonts w:ascii="Arial" w:eastAsia="Arial-BoldMT" w:hAnsi="Arial" w:cs="Arial"/>
          <w:b/>
          <w:kern w:val="1"/>
          <w:sz w:val="40"/>
          <w:szCs w:val="40"/>
        </w:rPr>
        <w:t>/201</w:t>
      </w:r>
      <w:r w:rsidR="00C559DE">
        <w:rPr>
          <w:rFonts w:ascii="Arial" w:eastAsia="Arial-BoldMT" w:hAnsi="Arial" w:cs="Arial"/>
          <w:b/>
          <w:kern w:val="1"/>
          <w:sz w:val="40"/>
          <w:szCs w:val="40"/>
        </w:rPr>
        <w:t>7</w:t>
      </w:r>
    </w:p>
    <w:p w14:paraId="4C35B4D9" w14:textId="77777777" w:rsidR="008D10B4" w:rsidRPr="00D67772" w:rsidRDefault="006F0AB1" w:rsidP="00CF6650">
      <w:pPr>
        <w:spacing w:before="0" w:after="113" w:line="360" w:lineRule="auto"/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D67772">
        <w:rPr>
          <w:rFonts w:ascii="Arial" w:hAnsi="Arial" w:cs="Arial"/>
          <w:b/>
          <w:sz w:val="72"/>
          <w:szCs w:val="24"/>
          <w:u w:val="single"/>
        </w:rPr>
        <w:t>MINUTA</w:t>
      </w:r>
    </w:p>
    <w:p w14:paraId="4367C1A0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7E7BDF6D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713763A9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74F74F64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hAnsi="Arial" w:cs="Arial"/>
          <w:sz w:val="24"/>
          <w:szCs w:val="24"/>
        </w:rPr>
      </w:pPr>
    </w:p>
    <w:p w14:paraId="4EAD990D" w14:textId="408A93E7" w:rsidR="008D10B4" w:rsidRPr="00D67772" w:rsidRDefault="008D10B4" w:rsidP="00CF6650">
      <w:pPr>
        <w:spacing w:line="360" w:lineRule="auto"/>
        <w:jc w:val="center"/>
        <w:rPr>
          <w:rFonts w:ascii="Arial" w:eastAsia="Arial-BoldMT" w:hAnsi="Arial" w:cs="Arial"/>
          <w:b/>
          <w:kern w:val="1"/>
          <w:sz w:val="28"/>
          <w:szCs w:val="28"/>
        </w:rPr>
      </w:pPr>
      <w:proofErr w:type="spellStart"/>
      <w:r w:rsidRPr="00D67772">
        <w:rPr>
          <w:rFonts w:ascii="Arial" w:eastAsia="Arial-BoldMT" w:hAnsi="Arial" w:cs="Arial"/>
          <w:b/>
          <w:kern w:val="1"/>
          <w:sz w:val="28"/>
          <w:szCs w:val="28"/>
        </w:rPr>
        <w:t>Pró-Reitoria</w:t>
      </w:r>
      <w:proofErr w:type="spellEnd"/>
      <w:r w:rsidRPr="00D67772">
        <w:rPr>
          <w:rFonts w:ascii="Arial" w:eastAsia="Arial-BoldMT" w:hAnsi="Arial" w:cs="Arial"/>
          <w:b/>
          <w:kern w:val="1"/>
          <w:sz w:val="28"/>
          <w:szCs w:val="28"/>
        </w:rPr>
        <w:t xml:space="preserve"> </w:t>
      </w:r>
      <w:r w:rsidR="00B26ADF" w:rsidRPr="00D67772">
        <w:rPr>
          <w:rFonts w:ascii="Arial" w:eastAsia="Arial-BoldMT" w:hAnsi="Arial" w:cs="Arial"/>
          <w:b/>
          <w:kern w:val="1"/>
          <w:sz w:val="28"/>
          <w:szCs w:val="28"/>
        </w:rPr>
        <w:t>Planejamento</w:t>
      </w:r>
    </w:p>
    <w:p w14:paraId="74D56CF3" w14:textId="77777777" w:rsidR="008D10B4" w:rsidRPr="00D67772" w:rsidRDefault="008D10B4" w:rsidP="00CF6650">
      <w:pPr>
        <w:spacing w:before="0" w:after="113" w:line="360" w:lineRule="auto"/>
        <w:jc w:val="center"/>
        <w:rPr>
          <w:rFonts w:ascii="Arial" w:eastAsia="Arial-BoldMT" w:hAnsi="Arial" w:cs="Arial"/>
          <w:b/>
          <w:kern w:val="1"/>
          <w:sz w:val="28"/>
          <w:szCs w:val="28"/>
        </w:rPr>
      </w:pPr>
      <w:r w:rsidRPr="00D67772">
        <w:rPr>
          <w:rFonts w:ascii="Arial" w:eastAsia="Arial-BoldMT" w:hAnsi="Arial" w:cs="Arial"/>
          <w:b/>
          <w:kern w:val="1"/>
          <w:sz w:val="28"/>
          <w:szCs w:val="28"/>
        </w:rPr>
        <w:t>Diretoria de Tecnologia da Informação</w:t>
      </w:r>
    </w:p>
    <w:p w14:paraId="3AC18F54" w14:textId="77777777" w:rsidR="008D10B4" w:rsidRPr="00D67772" w:rsidRDefault="008D10B4" w:rsidP="00CF6650">
      <w:pPr>
        <w:suppressAutoHyphens w:val="0"/>
        <w:spacing w:before="0" w:after="200" w:line="360" w:lineRule="auto"/>
        <w:jc w:val="center"/>
        <w:rPr>
          <w:rFonts w:ascii="Arial" w:hAnsi="Arial" w:cs="Arial"/>
          <w:sz w:val="32"/>
        </w:rPr>
      </w:pPr>
    </w:p>
    <w:p w14:paraId="2EA45678" w14:textId="6740A92C" w:rsidR="008D10B4" w:rsidRPr="00D67772" w:rsidRDefault="00C559DE" w:rsidP="00CF6650">
      <w:pPr>
        <w:suppressAutoHyphens w:val="0"/>
        <w:spacing w:before="0" w:after="200" w:line="360" w:lineRule="auto"/>
        <w:jc w:val="center"/>
        <w:rPr>
          <w:rFonts w:ascii="Arial" w:eastAsia="Arial-BoldMT" w:hAnsi="Arial" w:cs="Arial"/>
          <w:kern w:val="1"/>
          <w:sz w:val="28"/>
          <w:szCs w:val="28"/>
        </w:rPr>
      </w:pPr>
      <w:r>
        <w:rPr>
          <w:rFonts w:ascii="Arial" w:eastAsia="Arial-BoldMT" w:hAnsi="Arial" w:cs="Arial"/>
          <w:kern w:val="1"/>
          <w:sz w:val="28"/>
          <w:szCs w:val="28"/>
        </w:rPr>
        <w:t>Porto Velho - 2017</w:t>
      </w:r>
      <w:r w:rsidR="008D10B4" w:rsidRPr="00D67772">
        <w:rPr>
          <w:rFonts w:ascii="Arial" w:eastAsia="Arial-BoldMT" w:hAnsi="Arial" w:cs="Arial"/>
          <w:kern w:val="1"/>
          <w:sz w:val="28"/>
          <w:szCs w:val="28"/>
        </w:rPr>
        <w:br w:type="page"/>
      </w:r>
    </w:p>
    <w:p w14:paraId="719601F9" w14:textId="77777777" w:rsidR="008D10B4" w:rsidRPr="00D67772" w:rsidRDefault="008D10B4" w:rsidP="00CF6650">
      <w:pPr>
        <w:suppressAutoHyphens w:val="0"/>
        <w:spacing w:before="0"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7772">
        <w:rPr>
          <w:rFonts w:ascii="Arial" w:hAnsi="Arial" w:cs="Arial"/>
          <w:b/>
          <w:sz w:val="28"/>
          <w:szCs w:val="28"/>
        </w:rPr>
        <w:lastRenderedPageBreak/>
        <w:t>DIRETORIA DE TECNOLOGIA DA INFORMAÇÃO</w:t>
      </w:r>
    </w:p>
    <w:p w14:paraId="22D69922" w14:textId="77777777" w:rsidR="008D10B4" w:rsidRPr="00D67772" w:rsidRDefault="008D10B4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</w:p>
    <w:p w14:paraId="1DBD6194" w14:textId="77777777" w:rsidR="008D10B4" w:rsidRPr="00D67772" w:rsidRDefault="008D10B4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DIRETOR DE TECNOLOGIA DA INFORMAÇÃO</w:t>
      </w:r>
    </w:p>
    <w:p w14:paraId="05553566" w14:textId="77777777" w:rsidR="008D10B4" w:rsidRPr="00D67772" w:rsidRDefault="00B26ADF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André Luiz de Souza Freitas</w:t>
      </w:r>
    </w:p>
    <w:p w14:paraId="30EE3A3C" w14:textId="77777777" w:rsidR="00D6302C" w:rsidRPr="00D67772" w:rsidRDefault="00D6302C" w:rsidP="00D6302C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DIRETOR</w:t>
      </w:r>
      <w:r>
        <w:rPr>
          <w:rFonts w:ascii="Arial" w:hAnsi="Arial" w:cs="Arial"/>
          <w:sz w:val="28"/>
          <w:szCs w:val="28"/>
        </w:rPr>
        <w:t xml:space="preserve"> SUBSTITUTO</w:t>
      </w:r>
      <w:r w:rsidRPr="00D67772">
        <w:rPr>
          <w:rFonts w:ascii="Arial" w:hAnsi="Arial" w:cs="Arial"/>
          <w:sz w:val="28"/>
          <w:szCs w:val="28"/>
        </w:rPr>
        <w:t xml:space="preserve"> DE TECNOLOGIA DA INFORMAÇÃO</w:t>
      </w:r>
    </w:p>
    <w:p w14:paraId="3E3CE1C5" w14:textId="5CB3EE61" w:rsidR="00D6302C" w:rsidRPr="00D67772" w:rsidRDefault="00F53E28" w:rsidP="00D6302C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Adão Newton Pereira Pedreira</w:t>
      </w:r>
    </w:p>
    <w:p w14:paraId="40AE1177" w14:textId="77777777" w:rsidR="008D10B4" w:rsidRPr="00D67772" w:rsidRDefault="008D10B4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COO</w:t>
      </w:r>
      <w:r w:rsidR="00B26ADF" w:rsidRPr="00D67772">
        <w:rPr>
          <w:rFonts w:ascii="Arial" w:hAnsi="Arial" w:cs="Arial"/>
          <w:sz w:val="28"/>
          <w:szCs w:val="28"/>
        </w:rPr>
        <w:t>R</w:t>
      </w:r>
      <w:r w:rsidRPr="00D67772">
        <w:rPr>
          <w:rFonts w:ascii="Arial" w:hAnsi="Arial" w:cs="Arial"/>
          <w:sz w:val="28"/>
          <w:szCs w:val="28"/>
        </w:rPr>
        <w:t xml:space="preserve">DENADOR DE </w:t>
      </w:r>
      <w:r w:rsidR="00B26ADF" w:rsidRPr="00D67772">
        <w:rPr>
          <w:rFonts w:ascii="Arial" w:hAnsi="Arial" w:cs="Arial"/>
          <w:sz w:val="28"/>
          <w:szCs w:val="28"/>
        </w:rPr>
        <w:t xml:space="preserve">SUPORTE </w:t>
      </w:r>
    </w:p>
    <w:p w14:paraId="70E0E655" w14:textId="77777777" w:rsidR="008D10B4" w:rsidRDefault="00CF6650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Adão Newton Pereira Pedreira</w:t>
      </w:r>
    </w:p>
    <w:p w14:paraId="07E3FF35" w14:textId="15599884" w:rsidR="00BF1114" w:rsidRPr="00D67772" w:rsidRDefault="00BF1114" w:rsidP="00BF1114">
      <w:pPr>
        <w:suppressAutoHyphens w:val="0"/>
        <w:spacing w:before="0"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Resolução que institui o Comitê Gestor de Tecnologia da Informação – CGTI, 165/CONSAD/2016.</w:t>
      </w:r>
    </w:p>
    <w:p w14:paraId="06FF717F" w14:textId="77777777" w:rsidR="00C559DE" w:rsidRDefault="00C559DE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</w:p>
    <w:p w14:paraId="352F63AD" w14:textId="7C4F3DB6" w:rsidR="008673D3" w:rsidRPr="00D67772" w:rsidRDefault="008673D3" w:rsidP="00CF6650">
      <w:pPr>
        <w:suppressAutoHyphens w:val="0"/>
        <w:spacing w:before="0" w:after="200" w:line="360" w:lineRule="auto"/>
        <w:jc w:val="left"/>
        <w:rPr>
          <w:rFonts w:ascii="Arial" w:hAnsi="Arial" w:cs="Arial"/>
        </w:rPr>
      </w:pPr>
      <w:r w:rsidRPr="00D67772">
        <w:rPr>
          <w:rFonts w:ascii="Arial" w:hAnsi="Arial" w:cs="Arial"/>
        </w:rPr>
        <w:br w:type="page"/>
      </w:r>
    </w:p>
    <w:p w14:paraId="760FC2B4" w14:textId="77777777" w:rsidR="008673D3" w:rsidRPr="00D67772" w:rsidRDefault="008673D3" w:rsidP="00CF6650">
      <w:pPr>
        <w:suppressAutoHyphens w:val="0"/>
        <w:spacing w:before="0"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7772">
        <w:rPr>
          <w:rFonts w:ascii="Arial" w:hAnsi="Arial" w:cs="Arial"/>
          <w:b/>
          <w:sz w:val="24"/>
          <w:szCs w:val="28"/>
        </w:rPr>
        <w:lastRenderedPageBreak/>
        <w:t>Histórico de versões</w:t>
      </w:r>
    </w:p>
    <w:p w14:paraId="55AD71F2" w14:textId="77777777" w:rsidR="008673D3" w:rsidRPr="00D67772" w:rsidRDefault="008673D3" w:rsidP="00CF6650">
      <w:pPr>
        <w:suppressAutoHyphens w:val="0"/>
        <w:spacing w:before="0" w:after="0" w:line="360" w:lineRule="auto"/>
        <w:jc w:val="left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4254"/>
        <w:gridCol w:w="2091"/>
      </w:tblGrid>
      <w:tr w:rsidR="008673D3" w:rsidRPr="00D67772" w14:paraId="06FAB028" w14:textId="77777777" w:rsidTr="003752C2">
        <w:tc>
          <w:tcPr>
            <w:tcW w:w="794" w:type="pct"/>
            <w:vAlign w:val="center"/>
          </w:tcPr>
          <w:p w14:paraId="79F922CF" w14:textId="77777777" w:rsidR="008673D3" w:rsidRPr="00D67772" w:rsidRDefault="008673D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772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568" w:type="pct"/>
            <w:vAlign w:val="center"/>
          </w:tcPr>
          <w:p w14:paraId="65B94D7E" w14:textId="77777777" w:rsidR="008673D3" w:rsidRPr="00D67772" w:rsidRDefault="008673D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772">
              <w:rPr>
                <w:rFonts w:ascii="Arial" w:hAnsi="Arial" w:cs="Arial"/>
                <w:b/>
                <w:sz w:val="22"/>
                <w:szCs w:val="22"/>
              </w:rPr>
              <w:t>Versão</w:t>
            </w:r>
          </w:p>
        </w:tc>
        <w:tc>
          <w:tcPr>
            <w:tcW w:w="2439" w:type="pct"/>
            <w:vAlign w:val="center"/>
          </w:tcPr>
          <w:p w14:paraId="10DEC300" w14:textId="77777777" w:rsidR="008673D3" w:rsidRPr="00D67772" w:rsidRDefault="008673D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77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99" w:type="pct"/>
            <w:vAlign w:val="center"/>
          </w:tcPr>
          <w:p w14:paraId="4CEBA3E0" w14:textId="77777777" w:rsidR="008673D3" w:rsidRPr="00D67772" w:rsidRDefault="0075231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7772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</w:tr>
      <w:tr w:rsidR="008673D3" w:rsidRPr="00D67772" w14:paraId="05C30C38" w14:textId="77777777" w:rsidTr="003752C2">
        <w:tc>
          <w:tcPr>
            <w:tcW w:w="794" w:type="pct"/>
            <w:vAlign w:val="center"/>
          </w:tcPr>
          <w:p w14:paraId="5A449199" w14:textId="07867912" w:rsidR="008673D3" w:rsidRPr="00D67772" w:rsidRDefault="00B26AD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0</w:t>
            </w:r>
            <w:r w:rsidR="00C559DE">
              <w:rPr>
                <w:rFonts w:ascii="Arial" w:hAnsi="Arial" w:cs="Arial"/>
                <w:sz w:val="22"/>
                <w:szCs w:val="22"/>
              </w:rPr>
              <w:t>1</w:t>
            </w:r>
            <w:r w:rsidRPr="00D67772">
              <w:rPr>
                <w:rFonts w:ascii="Arial" w:hAnsi="Arial" w:cs="Arial"/>
                <w:sz w:val="22"/>
                <w:szCs w:val="22"/>
              </w:rPr>
              <w:t>/</w:t>
            </w:r>
            <w:r w:rsidR="00C559DE">
              <w:rPr>
                <w:rFonts w:ascii="Arial" w:hAnsi="Arial" w:cs="Arial"/>
                <w:sz w:val="22"/>
                <w:szCs w:val="22"/>
              </w:rPr>
              <w:t>04</w:t>
            </w:r>
            <w:r w:rsidR="008673D3" w:rsidRPr="00D67772">
              <w:rPr>
                <w:rFonts w:ascii="Arial" w:hAnsi="Arial" w:cs="Arial"/>
                <w:sz w:val="22"/>
                <w:szCs w:val="22"/>
              </w:rPr>
              <w:t>/</w:t>
            </w:r>
            <w:r w:rsidR="003752C2">
              <w:rPr>
                <w:rFonts w:ascii="Arial" w:hAnsi="Arial" w:cs="Arial"/>
                <w:sz w:val="22"/>
                <w:szCs w:val="22"/>
              </w:rPr>
              <w:t>20</w:t>
            </w:r>
            <w:r w:rsidR="00C559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8" w:type="pct"/>
            <w:vAlign w:val="center"/>
          </w:tcPr>
          <w:p w14:paraId="139274B9" w14:textId="77777777" w:rsidR="008673D3" w:rsidRPr="00D67772" w:rsidRDefault="008673D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2439" w:type="pct"/>
          </w:tcPr>
          <w:p w14:paraId="7494A463" w14:textId="3391792A" w:rsidR="008673D3" w:rsidRPr="00D67772" w:rsidRDefault="008673D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Versão preliminar do documento.</w:t>
            </w:r>
          </w:p>
        </w:tc>
        <w:tc>
          <w:tcPr>
            <w:tcW w:w="1199" w:type="pct"/>
          </w:tcPr>
          <w:p w14:paraId="35332299" w14:textId="13D9E1EC" w:rsidR="008673D3" w:rsidRPr="00D67772" w:rsidRDefault="00B26ADF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D</w:t>
            </w:r>
            <w:r w:rsidR="0075231F" w:rsidRPr="00D67772">
              <w:rPr>
                <w:rFonts w:ascii="Arial" w:hAnsi="Arial" w:cs="Arial"/>
                <w:sz w:val="22"/>
                <w:szCs w:val="22"/>
              </w:rPr>
              <w:t>TI</w:t>
            </w:r>
          </w:p>
        </w:tc>
      </w:tr>
      <w:tr w:rsidR="00934E82" w:rsidRPr="00D67772" w14:paraId="19E93F78" w14:textId="77777777" w:rsidTr="003752C2">
        <w:tc>
          <w:tcPr>
            <w:tcW w:w="794" w:type="pct"/>
            <w:vAlign w:val="center"/>
          </w:tcPr>
          <w:p w14:paraId="26B88282" w14:textId="515827FD" w:rsidR="00934E82" w:rsidRPr="00D67772" w:rsidRDefault="006B54E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01/05</w:t>
            </w:r>
            <w:r w:rsidR="00934E82" w:rsidRPr="00D67772">
              <w:rPr>
                <w:rFonts w:ascii="Arial" w:hAnsi="Arial" w:cs="Arial"/>
                <w:sz w:val="22"/>
                <w:szCs w:val="22"/>
              </w:rPr>
              <w:t>/</w:t>
            </w:r>
            <w:r w:rsidR="003752C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8" w:type="pct"/>
            <w:vAlign w:val="center"/>
          </w:tcPr>
          <w:p w14:paraId="0F73779E" w14:textId="77777777" w:rsidR="00934E82" w:rsidRPr="00D67772" w:rsidRDefault="00934E8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2439" w:type="pct"/>
          </w:tcPr>
          <w:p w14:paraId="5BC09953" w14:textId="1525759F" w:rsidR="00934E82" w:rsidRPr="00D67772" w:rsidRDefault="00F53E2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Versão corrigida de alguns pontos da descrição do negócio referencia</w:t>
            </w:r>
            <w:r w:rsidR="00934E82" w:rsidRPr="00D67772">
              <w:rPr>
                <w:rFonts w:ascii="Arial" w:hAnsi="Arial" w:cs="Arial"/>
                <w:sz w:val="22"/>
                <w:szCs w:val="22"/>
              </w:rPr>
              <w:t xml:space="preserve"> dos cursos e informações históricas. </w:t>
            </w:r>
          </w:p>
        </w:tc>
        <w:tc>
          <w:tcPr>
            <w:tcW w:w="1199" w:type="pct"/>
          </w:tcPr>
          <w:p w14:paraId="06C6F673" w14:textId="77777777" w:rsidR="00934E82" w:rsidRPr="00D67772" w:rsidRDefault="00934E8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7772">
              <w:rPr>
                <w:rFonts w:ascii="Arial" w:hAnsi="Arial" w:cs="Arial"/>
                <w:sz w:val="22"/>
                <w:szCs w:val="22"/>
              </w:rPr>
              <w:t>DTI e PROPLAN</w:t>
            </w:r>
          </w:p>
        </w:tc>
      </w:tr>
      <w:tr w:rsidR="00DF5387" w:rsidRPr="00D67772" w14:paraId="28C21F79" w14:textId="77777777" w:rsidTr="003752C2">
        <w:tc>
          <w:tcPr>
            <w:tcW w:w="794" w:type="pct"/>
            <w:vAlign w:val="center"/>
          </w:tcPr>
          <w:p w14:paraId="2434A015" w14:textId="0F7A8AE0" w:rsidR="00DF5387" w:rsidRPr="00D67772" w:rsidRDefault="00DF5387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B54E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6B54E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752C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B54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8" w:type="pct"/>
            <w:vAlign w:val="center"/>
          </w:tcPr>
          <w:p w14:paraId="11EE1608" w14:textId="77777777" w:rsidR="00DF5387" w:rsidRPr="00D67772" w:rsidRDefault="00DF5387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2439" w:type="pct"/>
          </w:tcPr>
          <w:p w14:paraId="75CFE08F" w14:textId="1B9096D7" w:rsidR="00DF5387" w:rsidRPr="00D67772" w:rsidRDefault="00A850F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Versão corrigida</w:t>
            </w:r>
            <w:r w:rsidR="00DF53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9" w:type="pct"/>
          </w:tcPr>
          <w:p w14:paraId="42E6BBDF" w14:textId="77777777" w:rsidR="00DF5387" w:rsidRPr="00D67772" w:rsidRDefault="00DF538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DTI</w:t>
            </w:r>
          </w:p>
        </w:tc>
      </w:tr>
      <w:tr w:rsidR="003752C2" w:rsidRPr="00D67772" w14:paraId="62BEF745" w14:textId="77777777" w:rsidTr="003752C2">
        <w:tc>
          <w:tcPr>
            <w:tcW w:w="794" w:type="pct"/>
            <w:vAlign w:val="center"/>
          </w:tcPr>
          <w:p w14:paraId="3A3E270B" w14:textId="293CC6C3" w:rsidR="003752C2" w:rsidRDefault="00BF11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05/09/2017</w:t>
            </w:r>
          </w:p>
        </w:tc>
        <w:tc>
          <w:tcPr>
            <w:tcW w:w="568" w:type="pct"/>
            <w:vAlign w:val="center"/>
          </w:tcPr>
          <w:p w14:paraId="7D6CB2C6" w14:textId="1BA1F345" w:rsidR="003752C2" w:rsidRDefault="00BF11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2439" w:type="pct"/>
          </w:tcPr>
          <w:p w14:paraId="4E1357B4" w14:textId="6F1D810F" w:rsidR="003752C2" w:rsidRDefault="00BF111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Correção da minuta.</w:t>
            </w:r>
          </w:p>
        </w:tc>
        <w:tc>
          <w:tcPr>
            <w:tcW w:w="1199" w:type="pct"/>
          </w:tcPr>
          <w:p w14:paraId="5718854E" w14:textId="59ED1AB4" w:rsidR="003752C2" w:rsidRDefault="00BF111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DTI</w:t>
            </w:r>
          </w:p>
        </w:tc>
      </w:tr>
      <w:tr w:rsidR="00C96D56" w:rsidRPr="00D67772" w14:paraId="6463EBBA" w14:textId="77777777" w:rsidTr="003752C2">
        <w:tc>
          <w:tcPr>
            <w:tcW w:w="794" w:type="pct"/>
            <w:vAlign w:val="center"/>
          </w:tcPr>
          <w:p w14:paraId="53210E85" w14:textId="107F6440" w:rsidR="00C96D56" w:rsidRDefault="00C96D5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3636F935" w14:textId="6FFE7946" w:rsidR="00C96D56" w:rsidRDefault="00C96D5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pct"/>
          </w:tcPr>
          <w:p w14:paraId="76032783" w14:textId="6CB828B4" w:rsidR="00C96D56" w:rsidRDefault="00C96D5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</w:tcPr>
          <w:p w14:paraId="720FD4CF" w14:textId="10D23E99" w:rsidR="00C96D56" w:rsidRDefault="00C96D5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73960" w14:textId="77777777" w:rsidR="008673D3" w:rsidRPr="00D67772" w:rsidRDefault="008673D3" w:rsidP="00CF6650">
      <w:pPr>
        <w:suppressAutoHyphens w:val="0"/>
        <w:spacing w:before="0" w:after="0" w:line="360" w:lineRule="auto"/>
        <w:jc w:val="left"/>
        <w:rPr>
          <w:rFonts w:ascii="Arial" w:hAnsi="Arial" w:cs="Arial"/>
          <w:sz w:val="28"/>
          <w:szCs w:val="28"/>
        </w:rPr>
      </w:pPr>
    </w:p>
    <w:p w14:paraId="75410CE9" w14:textId="77777777" w:rsidR="004D2318" w:rsidRPr="00D67772" w:rsidRDefault="004D2318" w:rsidP="00CF6650">
      <w:pPr>
        <w:suppressAutoHyphens w:val="0"/>
        <w:spacing w:before="0" w:after="200" w:line="360" w:lineRule="auto"/>
        <w:jc w:val="left"/>
        <w:rPr>
          <w:rFonts w:ascii="Arial" w:hAnsi="Arial" w:cs="Arial"/>
        </w:rPr>
      </w:pPr>
      <w:r w:rsidRPr="00D67772">
        <w:rPr>
          <w:rFonts w:ascii="Arial" w:hAnsi="Arial" w:cs="Arial"/>
        </w:rPr>
        <w:br w:type="page"/>
      </w:r>
    </w:p>
    <w:p w14:paraId="5B993C35" w14:textId="77777777" w:rsidR="004D2318" w:rsidRPr="00D67772" w:rsidRDefault="004D2318" w:rsidP="00CF6650">
      <w:pPr>
        <w:suppressAutoHyphens w:val="0"/>
        <w:spacing w:before="0"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7772">
        <w:rPr>
          <w:rFonts w:ascii="Arial" w:hAnsi="Arial" w:cs="Arial"/>
          <w:b/>
          <w:sz w:val="24"/>
          <w:szCs w:val="24"/>
        </w:rPr>
        <w:lastRenderedPageBreak/>
        <w:t>Conteúdo</w:t>
      </w:r>
    </w:p>
    <w:sdt>
      <w:sdtPr>
        <w:rPr>
          <w:rFonts w:ascii="Arial" w:eastAsia="Times New Roman" w:hAnsi="Arial" w:cs="Arial"/>
          <w:b w:val="0"/>
          <w:noProof w:val="0"/>
          <w:sz w:val="20"/>
          <w:szCs w:val="20"/>
          <w:lang w:eastAsia="ar-SA"/>
        </w:rPr>
        <w:id w:val="960597562"/>
        <w:docPartObj>
          <w:docPartGallery w:val="Table of Contents"/>
          <w:docPartUnique/>
        </w:docPartObj>
      </w:sdtPr>
      <w:sdtContent>
        <w:p w14:paraId="20A796F2" w14:textId="77777777" w:rsidR="00A74944" w:rsidRPr="00D67772" w:rsidRDefault="002F06A6">
          <w:pPr>
            <w:pStyle w:val="Sumrio1"/>
            <w:rPr>
              <w:rFonts w:ascii="Arial" w:hAnsi="Arial" w:cs="Arial"/>
              <w:b w:val="0"/>
              <w:lang w:eastAsia="pt-BR"/>
            </w:rPr>
          </w:pPr>
          <w:r w:rsidRPr="00D67772">
            <w:rPr>
              <w:rFonts w:ascii="Arial" w:hAnsi="Arial" w:cs="Arial"/>
            </w:rPr>
            <w:fldChar w:fldCharType="begin"/>
          </w:r>
          <w:r w:rsidR="008847F5" w:rsidRPr="00D67772">
            <w:rPr>
              <w:rFonts w:ascii="Arial" w:hAnsi="Arial" w:cs="Arial"/>
            </w:rPr>
            <w:instrText xml:space="preserve"> TOC \o "1-3" \h \z \u </w:instrText>
          </w:r>
          <w:r w:rsidRPr="00D67772">
            <w:rPr>
              <w:rFonts w:ascii="Arial" w:hAnsi="Arial" w:cs="Arial"/>
            </w:rPr>
            <w:fldChar w:fldCharType="separate"/>
          </w:r>
          <w:hyperlink w:anchor="_Toc365912554" w:history="1">
            <w:r w:rsidR="00A74944" w:rsidRPr="00D67772">
              <w:rPr>
                <w:rStyle w:val="Hyperlink"/>
                <w:rFonts w:ascii="Arial" w:hAnsi="Arial" w:cs="Arial"/>
              </w:rPr>
              <w:t>1.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Introdução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_Toc365912554 \h </w:instrText>
            </w:r>
            <w:r w:rsidRPr="00D67772">
              <w:rPr>
                <w:rFonts w:ascii="Arial" w:hAnsi="Arial" w:cs="Arial"/>
                <w:webHidden/>
              </w:rPr>
            </w:r>
            <w:r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6</w:t>
            </w:r>
            <w:r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85685A6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55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1.1.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Termos e abreviações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_Toc365912555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6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5212F1" w14:textId="77777777" w:rsidR="00A74944" w:rsidRPr="00D67772" w:rsidRDefault="00BF1114">
          <w:pPr>
            <w:pStyle w:val="Sumrio1"/>
            <w:rPr>
              <w:rFonts w:ascii="Arial" w:hAnsi="Arial" w:cs="Arial"/>
              <w:b w:val="0"/>
              <w:lang w:eastAsia="pt-BR"/>
            </w:rPr>
          </w:pPr>
          <w:hyperlink w:anchor="_Toc365912556" w:history="1">
            <w:r w:rsidR="00A74944" w:rsidRPr="00D67772">
              <w:rPr>
                <w:rStyle w:val="Hyperlink"/>
                <w:rFonts w:ascii="Arial" w:hAnsi="Arial" w:cs="Arial"/>
              </w:rPr>
              <w:t>2.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Contexto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="002F06A6"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_Toc365912556 \h </w:instrText>
            </w:r>
            <w:r w:rsidR="002F06A6" w:rsidRPr="00D67772">
              <w:rPr>
                <w:rFonts w:ascii="Arial" w:hAnsi="Arial" w:cs="Arial"/>
                <w:webHidden/>
              </w:rPr>
            </w:r>
            <w:r w:rsidR="002F06A6"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8</w:t>
            </w:r>
            <w:r w:rsidR="002F06A6"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9AD4EAB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57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Planejamento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_Toc365912557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AFA28D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58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Níveis de Planejamento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_Toc365912558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FBF069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59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Plano Diretor de Tecnologia da Informação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_Toc365912559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42C948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0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Planejamento de 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_Toc365912560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30A088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1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Para que serve Planejamento de TI?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_Toc365912561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8B3EED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2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2.1.5.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Como deve ser o Planejamento de TI?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_Toc365912562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9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F9C273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3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2.1.6.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Benefícios da Implantação do PDTI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_Toc365912563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9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A559AB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4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Perfil Institucional da UNIR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_Toc365912564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10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6DCF31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5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2.2.1.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Missão da UNIR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_Toc365912565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10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B23BA7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6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2.2.2.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Visão da UNIR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_Toc365912566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10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A75FFE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7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2.2.3.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O PROBLEMA GERAL ESTRATÉGICO: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_Toc365912567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11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1A6385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68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2.2.4.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O objetivo geral estratégico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_Toc365912568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12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68D3C3" w14:textId="77777777" w:rsidR="00A74944" w:rsidRPr="00D67772" w:rsidRDefault="00BF1114">
          <w:pPr>
            <w:pStyle w:val="Sumrio1"/>
            <w:rPr>
              <w:rFonts w:ascii="Arial" w:hAnsi="Arial" w:cs="Arial"/>
              <w:b w:val="0"/>
              <w:lang w:eastAsia="pt-BR"/>
            </w:rPr>
          </w:pPr>
          <w:hyperlink w:anchor="_Toc365912569" w:history="1">
            <w:r w:rsidR="00A74944" w:rsidRPr="00D67772">
              <w:rPr>
                <w:rStyle w:val="Hyperlink"/>
                <w:rFonts w:ascii="Arial" w:hAnsi="Arial" w:cs="Arial"/>
              </w:rPr>
              <w:t>3.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Preparação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="002F06A6"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_Toc365912569 \h </w:instrText>
            </w:r>
            <w:r w:rsidR="002F06A6" w:rsidRPr="00D67772">
              <w:rPr>
                <w:rFonts w:ascii="Arial" w:hAnsi="Arial" w:cs="Arial"/>
                <w:webHidden/>
              </w:rPr>
            </w:r>
            <w:r w:rsidR="002F06A6"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14</w:t>
            </w:r>
            <w:r w:rsidR="002F06A6"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990AFA3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0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Abrangência do PDTI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_Toc365912570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14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AEEB37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1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Período do PDTI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_Toc365912571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825F25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2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Equipe de elaboração do PDTI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_Toc365912572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88D0D5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3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Metodologia de elaboração do PDTI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_Toc365912573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C02C4E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4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3.5.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Alinhamento estratégico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_Toc365912574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709DA2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5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3.5.1.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Documentos de referência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_Toc365912575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5BF58B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6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3.5.2.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Princípios e diretrizes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_Toc365912576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17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E796FC" w14:textId="77777777" w:rsidR="00A74944" w:rsidRPr="00D67772" w:rsidRDefault="00BF1114">
          <w:pPr>
            <w:pStyle w:val="Sumrio1"/>
            <w:rPr>
              <w:rFonts w:ascii="Arial" w:hAnsi="Arial" w:cs="Arial"/>
              <w:b w:val="0"/>
              <w:lang w:eastAsia="pt-BR"/>
            </w:rPr>
          </w:pPr>
          <w:hyperlink w:anchor="_Toc365912577" w:history="1">
            <w:r w:rsidR="00A74944" w:rsidRPr="00D67772">
              <w:rPr>
                <w:rStyle w:val="Hyperlink"/>
                <w:rFonts w:ascii="Arial" w:hAnsi="Arial" w:cs="Arial"/>
              </w:rPr>
              <w:t>4.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Diagnóstico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="002F06A6"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_Toc365912577 \h </w:instrText>
            </w:r>
            <w:r w:rsidR="002F06A6" w:rsidRPr="00D67772">
              <w:rPr>
                <w:rFonts w:ascii="Arial" w:hAnsi="Arial" w:cs="Arial"/>
                <w:webHidden/>
              </w:rPr>
            </w:r>
            <w:r w:rsidR="002F06A6"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17</w:t>
            </w:r>
            <w:r w:rsidR="002F06A6"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D9811F2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8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Avaliação dos resultados do PDTI anterior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_Toc365912578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17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F546EF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79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Referencial estratégico da DTI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_Toc365912579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AF0662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0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Negócio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_Toc365912580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94A2FB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1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Missão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_Toc365912581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3D7F07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2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Visão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_Toc365912582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3F1585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3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Valores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_Toc365912583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97152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4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4.2.5.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Objetivos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_Toc365912584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19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ED471B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5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Situação atual – </w:t>
            </w:r>
            <w:r w:rsidR="00A74944" w:rsidRPr="00D67772">
              <w:rPr>
                <w:rStyle w:val="Hyperlink"/>
                <w:rFonts w:ascii="Arial" w:hAnsi="Arial" w:cs="Arial"/>
                <w:i/>
                <w:noProof/>
              </w:rPr>
              <w:t>campi</w:t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 e Reitoria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_Toc365912585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19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DBB5E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6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Área de Infraestrutura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_Toc365912586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20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99AF7C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7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Segurança da informação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_Toc365912587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20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EDF394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8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Área de Sistemas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_Toc365912588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21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A62BD6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89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Hardware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_Toc365912589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22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EC9DFE" w14:textId="77777777" w:rsidR="00A74944" w:rsidRPr="00D67772" w:rsidRDefault="00BF1114">
          <w:pPr>
            <w:pStyle w:val="Sumrio2"/>
            <w:tabs>
              <w:tab w:val="left" w:pos="132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0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4.3.4.1.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Equipamentos de borda de rede dos </w:t>
            </w:r>
            <w:r w:rsidR="00A74944" w:rsidRPr="00D67772">
              <w:rPr>
                <w:rStyle w:val="Hyperlink"/>
                <w:rFonts w:ascii="Arial" w:hAnsi="Arial" w:cs="Arial"/>
                <w:i/>
                <w:noProof/>
              </w:rPr>
              <w:t>campi</w:t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 e da Reitoria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_Toc365912590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22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75C675" w14:textId="77777777" w:rsidR="00A74944" w:rsidRPr="00D67772" w:rsidRDefault="00BF1114">
          <w:pPr>
            <w:pStyle w:val="Sumrio2"/>
            <w:tabs>
              <w:tab w:val="left" w:pos="132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1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4.3.4.2.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Equipamentos dos campi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_Toc365912591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23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4B3E4A" w14:textId="77777777" w:rsidR="00A74944" w:rsidRPr="00D67772" w:rsidRDefault="00BF1114">
          <w:pPr>
            <w:pStyle w:val="Sumrio2"/>
            <w:tabs>
              <w:tab w:val="left" w:pos="132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2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4.3.4.3.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Equipamentos do </w:t>
            </w:r>
            <w:r w:rsidR="00A74944" w:rsidRPr="00D67772">
              <w:rPr>
                <w:rStyle w:val="Hyperlink"/>
                <w:rFonts w:ascii="Arial" w:hAnsi="Arial" w:cs="Arial"/>
                <w:i/>
                <w:noProof/>
              </w:rPr>
              <w:t>data center</w:t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 xml:space="preserve"> da UNIR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_Toc365912592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24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A150CF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3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4.3.5.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Aplicativos, sistemas operacionais e sistemas de informação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_Toc365912593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25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A5EA51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4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4.3.6.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Serviços de telecomunicações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_Toc365912594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26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1B0C74" w14:textId="77777777" w:rsidR="00A74944" w:rsidRPr="00D67772" w:rsidRDefault="00BF1114">
          <w:pPr>
            <w:pStyle w:val="Sumrio2"/>
            <w:tabs>
              <w:tab w:val="left" w:pos="110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5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4.3.7.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Recursos Humanos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_Toc365912595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27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B98E9E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6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4.4.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Inventário de necessidades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_Toc365912596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29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A0FA06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7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4.5.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Fatores críticos de sucesso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_Toc365912597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36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A47B9D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8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4.6.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Análise SWOT da TI organizacional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_Toc365912598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36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272227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599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4.7.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Diretrizes de priorização e orçamento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_Toc365912599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38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56367E" w14:textId="77777777" w:rsidR="00A74944" w:rsidRPr="00D67772" w:rsidRDefault="00BF1114">
          <w:pPr>
            <w:pStyle w:val="Sumrio2"/>
            <w:tabs>
              <w:tab w:val="left" w:pos="880"/>
              <w:tab w:val="right" w:leader="dot" w:pos="8494"/>
            </w:tabs>
            <w:rPr>
              <w:rFonts w:ascii="Arial" w:hAnsi="Arial" w:cs="Arial"/>
              <w:noProof/>
              <w:lang w:eastAsia="pt-BR"/>
            </w:rPr>
          </w:pPr>
          <w:hyperlink w:anchor="_Toc365912600" w:history="1">
            <w:r w:rsidR="00A74944" w:rsidRPr="00D67772">
              <w:rPr>
                <w:rStyle w:val="Hyperlink"/>
                <w:rFonts w:ascii="Arial" w:hAnsi="Arial" w:cs="Arial"/>
                <w:noProof/>
              </w:rPr>
              <w:t>4.8.</w:t>
            </w:r>
            <w:r w:rsidR="00A74944" w:rsidRPr="00D67772">
              <w:rPr>
                <w:rFonts w:ascii="Arial" w:hAnsi="Arial" w:cs="Arial"/>
                <w:noProof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  <w:noProof/>
              </w:rPr>
              <w:t>Metas e ações</w:t>
            </w:r>
            <w:r w:rsidR="00A74944" w:rsidRPr="00D67772">
              <w:rPr>
                <w:rFonts w:ascii="Arial" w:hAnsi="Arial" w:cs="Arial"/>
                <w:noProof/>
                <w:webHidden/>
              </w:rPr>
              <w:tab/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noProof/>
                <w:webHidden/>
              </w:rPr>
              <w:instrText xml:space="preserve"> PAGEREF _Toc365912600 \h </w:instrText>
            </w:r>
            <w:r w:rsidR="002F06A6" w:rsidRPr="00D67772">
              <w:rPr>
                <w:rFonts w:ascii="Arial" w:hAnsi="Arial" w:cs="Arial"/>
                <w:noProof/>
                <w:webHidden/>
              </w:rPr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noProof/>
                <w:webHidden/>
              </w:rPr>
              <w:t>38</w:t>
            </w:r>
            <w:r w:rsidR="002F06A6" w:rsidRPr="00D677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755138" w14:textId="77777777" w:rsidR="00A74944" w:rsidRPr="00D67772" w:rsidRDefault="00BF1114">
          <w:pPr>
            <w:pStyle w:val="Sumrio1"/>
            <w:rPr>
              <w:rFonts w:ascii="Arial" w:hAnsi="Arial" w:cs="Arial"/>
              <w:b w:val="0"/>
              <w:lang w:eastAsia="pt-BR"/>
            </w:rPr>
          </w:pPr>
          <w:hyperlink w:anchor="_Toc365912601" w:history="1">
            <w:r w:rsidR="00A74944" w:rsidRPr="00D67772">
              <w:rPr>
                <w:rStyle w:val="Hyperlink"/>
                <w:rFonts w:ascii="Arial" w:hAnsi="Arial" w:cs="Arial"/>
              </w:rPr>
              <w:t>5.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Proposta orçamentária para aquisição de equipamentos e softwares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="002F06A6"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_Toc365912601 \h </w:instrText>
            </w:r>
            <w:r w:rsidR="002F06A6" w:rsidRPr="00D67772">
              <w:rPr>
                <w:rFonts w:ascii="Arial" w:hAnsi="Arial" w:cs="Arial"/>
                <w:webHidden/>
              </w:rPr>
            </w:r>
            <w:r w:rsidR="002F06A6"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53</w:t>
            </w:r>
            <w:r w:rsidR="002F06A6"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4B9BC31" w14:textId="77777777" w:rsidR="00A74944" w:rsidRPr="00D67772" w:rsidRDefault="00BF1114">
          <w:pPr>
            <w:pStyle w:val="Sumrio1"/>
            <w:rPr>
              <w:rFonts w:ascii="Arial" w:hAnsi="Arial" w:cs="Arial"/>
              <w:b w:val="0"/>
              <w:lang w:eastAsia="pt-BR"/>
            </w:rPr>
          </w:pPr>
          <w:hyperlink w:anchor="_Toc365912602" w:history="1">
            <w:r w:rsidR="00A74944" w:rsidRPr="00D67772">
              <w:rPr>
                <w:rStyle w:val="Hyperlink"/>
                <w:rFonts w:ascii="Arial" w:hAnsi="Arial" w:cs="Arial"/>
              </w:rPr>
              <w:t>6.</w:t>
            </w:r>
            <w:r w:rsidR="00A74944" w:rsidRPr="00D67772">
              <w:rPr>
                <w:rFonts w:ascii="Arial" w:hAnsi="Arial" w:cs="Arial"/>
                <w:b w:val="0"/>
                <w:lang w:eastAsia="pt-BR"/>
              </w:rPr>
              <w:tab/>
            </w:r>
            <w:r w:rsidR="00A74944" w:rsidRPr="00D67772">
              <w:rPr>
                <w:rStyle w:val="Hyperlink"/>
                <w:rFonts w:ascii="Arial" w:hAnsi="Arial" w:cs="Arial"/>
              </w:rPr>
              <w:t>Referências</w:t>
            </w:r>
            <w:r w:rsidR="00A74944" w:rsidRPr="00D67772">
              <w:rPr>
                <w:rFonts w:ascii="Arial" w:hAnsi="Arial" w:cs="Arial"/>
                <w:webHidden/>
              </w:rPr>
              <w:tab/>
            </w:r>
            <w:r w:rsidR="002F06A6" w:rsidRPr="00D67772">
              <w:rPr>
                <w:rFonts w:ascii="Arial" w:hAnsi="Arial" w:cs="Arial"/>
                <w:webHidden/>
              </w:rPr>
              <w:fldChar w:fldCharType="begin"/>
            </w:r>
            <w:r w:rsidR="00A74944" w:rsidRPr="00D67772">
              <w:rPr>
                <w:rFonts w:ascii="Arial" w:hAnsi="Arial" w:cs="Arial"/>
                <w:webHidden/>
              </w:rPr>
              <w:instrText xml:space="preserve"> PAGEREF _Toc365912602 \h </w:instrText>
            </w:r>
            <w:r w:rsidR="002F06A6" w:rsidRPr="00D67772">
              <w:rPr>
                <w:rFonts w:ascii="Arial" w:hAnsi="Arial" w:cs="Arial"/>
                <w:webHidden/>
              </w:rPr>
            </w:r>
            <w:r w:rsidR="002F06A6" w:rsidRPr="00D67772">
              <w:rPr>
                <w:rFonts w:ascii="Arial" w:hAnsi="Arial" w:cs="Arial"/>
                <w:webHidden/>
              </w:rPr>
              <w:fldChar w:fldCharType="separate"/>
            </w:r>
            <w:r w:rsidR="00A74944" w:rsidRPr="00D67772">
              <w:rPr>
                <w:rFonts w:ascii="Arial" w:hAnsi="Arial" w:cs="Arial"/>
                <w:webHidden/>
              </w:rPr>
              <w:t>64</w:t>
            </w:r>
            <w:r w:rsidR="002F06A6" w:rsidRPr="00D67772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4757E63" w14:textId="77777777" w:rsidR="008847F5" w:rsidRPr="00D67772" w:rsidRDefault="002F06A6" w:rsidP="00CF6650">
          <w:pPr>
            <w:spacing w:line="360" w:lineRule="auto"/>
            <w:rPr>
              <w:rFonts w:ascii="Arial" w:hAnsi="Arial" w:cs="Arial"/>
            </w:rPr>
          </w:pPr>
          <w:r w:rsidRPr="00D67772">
            <w:rPr>
              <w:rFonts w:ascii="Arial" w:hAnsi="Arial" w:cs="Arial"/>
            </w:rPr>
            <w:fldChar w:fldCharType="end"/>
          </w:r>
        </w:p>
      </w:sdtContent>
    </w:sdt>
    <w:p w14:paraId="5A7E8CF5" w14:textId="77777777" w:rsidR="004D2318" w:rsidRPr="00D67772" w:rsidRDefault="004D2318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4"/>
          <w:szCs w:val="24"/>
        </w:rPr>
      </w:pPr>
    </w:p>
    <w:p w14:paraId="43F2698C" w14:textId="77777777" w:rsidR="004D2318" w:rsidRPr="00D67772" w:rsidRDefault="004D2318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br w:type="page"/>
      </w:r>
    </w:p>
    <w:p w14:paraId="45C7F1D5" w14:textId="77777777" w:rsidR="004D2318" w:rsidRPr="00D67772" w:rsidRDefault="004D2318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Toc282523776"/>
      <w:bookmarkStart w:id="1" w:name="_Toc365912554"/>
      <w:r w:rsidRPr="00D67772">
        <w:rPr>
          <w:sz w:val="28"/>
          <w:szCs w:val="28"/>
        </w:rPr>
        <w:lastRenderedPageBreak/>
        <w:t>Introdução</w:t>
      </w:r>
      <w:bookmarkEnd w:id="0"/>
      <w:bookmarkEnd w:id="1"/>
    </w:p>
    <w:p w14:paraId="22954748" w14:textId="77777777" w:rsidR="00783817" w:rsidRPr="00D67772" w:rsidRDefault="008A3C90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</w:t>
      </w:r>
      <w:r w:rsidR="004D2318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Fundação Universidade Federal de Rondônia (UNIR)</w:t>
      </w:r>
      <w:r w:rsidR="004D2318" w:rsidRPr="00D67772">
        <w:rPr>
          <w:rFonts w:ascii="Arial" w:hAnsi="Arial" w:cs="Arial"/>
          <w:sz w:val="24"/>
          <w:szCs w:val="24"/>
        </w:rPr>
        <w:t xml:space="preserve">, </w:t>
      </w:r>
      <w:r w:rsidR="00783817" w:rsidRPr="00D67772">
        <w:rPr>
          <w:rFonts w:ascii="Arial" w:hAnsi="Arial" w:cs="Arial"/>
          <w:sz w:val="24"/>
          <w:szCs w:val="24"/>
        </w:rPr>
        <w:t>fundação pública com personalidade jurídica de direito privado, criada pela Lei n° 7011, de 08 de julho de 1982, é instituição oficial que integra o Sistema Federal de Ensino, nos termos da Lei 9394/96, tendo sede e foro na cidade de Porto Velho e atuação em todo o Estado de Rondônia.</w:t>
      </w:r>
    </w:p>
    <w:p w14:paraId="53DC52E5" w14:textId="549390DB" w:rsidR="004D2318" w:rsidRPr="00D67772" w:rsidRDefault="00783817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UNIR</w:t>
      </w:r>
      <w:r w:rsidR="004D2318" w:rsidRPr="00D67772">
        <w:rPr>
          <w:rFonts w:ascii="Arial" w:hAnsi="Arial" w:cs="Arial"/>
          <w:sz w:val="24"/>
          <w:szCs w:val="24"/>
        </w:rPr>
        <w:t xml:space="preserve"> </w:t>
      </w:r>
      <w:r w:rsidR="00454041" w:rsidRPr="00D67772">
        <w:rPr>
          <w:rFonts w:ascii="Arial" w:hAnsi="Arial" w:cs="Arial"/>
          <w:sz w:val="24"/>
          <w:szCs w:val="24"/>
        </w:rPr>
        <w:t xml:space="preserve">além de possuir </w:t>
      </w:r>
      <w:r w:rsidRPr="00D67772">
        <w:rPr>
          <w:rFonts w:ascii="Arial" w:hAnsi="Arial" w:cs="Arial"/>
          <w:sz w:val="24"/>
          <w:szCs w:val="24"/>
        </w:rPr>
        <w:t>a</w:t>
      </w:r>
      <w:r w:rsidR="00454041" w:rsidRPr="00D67772">
        <w:rPr>
          <w:rFonts w:ascii="Arial" w:hAnsi="Arial" w:cs="Arial"/>
          <w:sz w:val="24"/>
          <w:szCs w:val="24"/>
        </w:rPr>
        <w:t xml:space="preserve"> Reitoria como órgão administrativo máximo, </w:t>
      </w:r>
      <w:r w:rsidR="004D2318" w:rsidRPr="00D67772">
        <w:rPr>
          <w:rFonts w:ascii="Arial" w:hAnsi="Arial" w:cs="Arial"/>
          <w:sz w:val="24"/>
          <w:szCs w:val="24"/>
        </w:rPr>
        <w:t xml:space="preserve">possui atualmente </w:t>
      </w:r>
      <w:r w:rsidR="00CF6650" w:rsidRPr="00D67772">
        <w:rPr>
          <w:rFonts w:ascii="Arial" w:hAnsi="Arial" w:cs="Arial"/>
          <w:sz w:val="24"/>
          <w:szCs w:val="24"/>
        </w:rPr>
        <w:t>oito</w:t>
      </w:r>
      <w:r w:rsidR="004D2318" w:rsidRPr="00D67772">
        <w:rPr>
          <w:rFonts w:ascii="Arial" w:hAnsi="Arial" w:cs="Arial"/>
          <w:sz w:val="24"/>
          <w:szCs w:val="24"/>
        </w:rPr>
        <w:t xml:space="preserve"> </w:t>
      </w:r>
      <w:r w:rsidR="004D2318" w:rsidRPr="00D67772">
        <w:rPr>
          <w:rFonts w:ascii="Arial" w:hAnsi="Arial" w:cs="Arial"/>
          <w:i/>
          <w:sz w:val="24"/>
          <w:szCs w:val="24"/>
        </w:rPr>
        <w:t>campi</w:t>
      </w:r>
      <w:r w:rsidR="004D2318" w:rsidRPr="00D67772">
        <w:rPr>
          <w:rFonts w:ascii="Arial" w:hAnsi="Arial" w:cs="Arial"/>
          <w:sz w:val="24"/>
          <w:szCs w:val="24"/>
        </w:rPr>
        <w:t xml:space="preserve"> (Porto Velho, Ariquemes, </w:t>
      </w:r>
      <w:r w:rsidRPr="00D67772">
        <w:rPr>
          <w:rFonts w:ascii="Arial" w:hAnsi="Arial" w:cs="Arial"/>
          <w:sz w:val="24"/>
          <w:szCs w:val="24"/>
        </w:rPr>
        <w:t xml:space="preserve">Cacoal, Presidente Médici, </w:t>
      </w:r>
      <w:r w:rsidR="00CF6650" w:rsidRPr="00D67772">
        <w:rPr>
          <w:rFonts w:ascii="Arial" w:hAnsi="Arial" w:cs="Arial"/>
          <w:sz w:val="24"/>
          <w:szCs w:val="24"/>
        </w:rPr>
        <w:t xml:space="preserve">Rolim de Moura, </w:t>
      </w:r>
      <w:r w:rsidR="004D2318" w:rsidRPr="00D67772">
        <w:rPr>
          <w:rFonts w:ascii="Arial" w:hAnsi="Arial" w:cs="Arial"/>
          <w:sz w:val="24"/>
          <w:szCs w:val="24"/>
        </w:rPr>
        <w:t xml:space="preserve">Ji-Paraná, Vilhena e </w:t>
      </w:r>
      <w:r w:rsidRPr="00D67772">
        <w:rPr>
          <w:rFonts w:ascii="Arial" w:hAnsi="Arial" w:cs="Arial"/>
          <w:sz w:val="24"/>
          <w:szCs w:val="24"/>
        </w:rPr>
        <w:t>Guajará Mirim</w:t>
      </w:r>
      <w:r w:rsidR="004D2318" w:rsidRPr="00D67772">
        <w:rPr>
          <w:rFonts w:ascii="Arial" w:hAnsi="Arial" w:cs="Arial"/>
          <w:sz w:val="24"/>
          <w:szCs w:val="24"/>
        </w:rPr>
        <w:t xml:space="preserve">). </w:t>
      </w:r>
      <w:r w:rsidRPr="00D67772">
        <w:rPr>
          <w:rFonts w:ascii="Arial" w:hAnsi="Arial" w:cs="Arial"/>
          <w:sz w:val="24"/>
          <w:szCs w:val="24"/>
        </w:rPr>
        <w:t xml:space="preserve">Contamos hoje com </w:t>
      </w:r>
      <w:r w:rsidR="00BF1114">
        <w:rPr>
          <w:rFonts w:ascii="Arial" w:hAnsi="Arial" w:cs="Arial"/>
          <w:sz w:val="24"/>
          <w:szCs w:val="24"/>
        </w:rPr>
        <w:t xml:space="preserve">sessenta e oito </w:t>
      </w:r>
      <w:r w:rsidRPr="00D67772">
        <w:rPr>
          <w:rFonts w:ascii="Arial" w:hAnsi="Arial" w:cs="Arial"/>
          <w:sz w:val="24"/>
          <w:szCs w:val="24"/>
        </w:rPr>
        <w:t xml:space="preserve">cursos de graduação presencial, </w:t>
      </w:r>
      <w:r w:rsidR="00BF1114">
        <w:rPr>
          <w:rFonts w:ascii="Arial" w:hAnsi="Arial" w:cs="Arial"/>
          <w:sz w:val="24"/>
          <w:szCs w:val="24"/>
        </w:rPr>
        <w:t>cinco</w:t>
      </w:r>
      <w:r w:rsidRPr="00D67772">
        <w:rPr>
          <w:rFonts w:ascii="Arial" w:hAnsi="Arial" w:cs="Arial"/>
          <w:sz w:val="24"/>
          <w:szCs w:val="24"/>
        </w:rPr>
        <w:t xml:space="preserve"> cursos de graduação modalidade </w:t>
      </w:r>
      <w:r w:rsidR="00BC19C3" w:rsidRPr="00D67772">
        <w:rPr>
          <w:rFonts w:ascii="Arial" w:hAnsi="Arial" w:cs="Arial"/>
          <w:sz w:val="24"/>
          <w:szCs w:val="24"/>
        </w:rPr>
        <w:t>à</w:t>
      </w:r>
      <w:r w:rsidRPr="00D67772">
        <w:rPr>
          <w:rFonts w:ascii="Arial" w:hAnsi="Arial" w:cs="Arial"/>
          <w:sz w:val="24"/>
          <w:szCs w:val="24"/>
        </w:rPr>
        <w:t xml:space="preserve"> distância</w:t>
      </w:r>
      <w:r w:rsidR="0005204F" w:rsidRPr="00D67772">
        <w:rPr>
          <w:rFonts w:ascii="Arial" w:hAnsi="Arial" w:cs="Arial"/>
          <w:sz w:val="24"/>
          <w:szCs w:val="24"/>
        </w:rPr>
        <w:t xml:space="preserve">, </w:t>
      </w:r>
      <w:r w:rsidR="004E3E50" w:rsidRPr="00D67772">
        <w:rPr>
          <w:rFonts w:ascii="Arial" w:hAnsi="Arial" w:cs="Arial"/>
          <w:sz w:val="24"/>
          <w:szCs w:val="24"/>
        </w:rPr>
        <w:t>mais de vinte</w:t>
      </w:r>
      <w:r w:rsidR="00BF1114">
        <w:rPr>
          <w:rFonts w:ascii="Arial" w:hAnsi="Arial" w:cs="Arial"/>
          <w:sz w:val="24"/>
          <w:szCs w:val="24"/>
        </w:rPr>
        <w:t xml:space="preserve"> </w:t>
      </w:r>
      <w:r w:rsidR="004E3E50" w:rsidRPr="00D67772">
        <w:rPr>
          <w:rFonts w:ascii="Arial" w:hAnsi="Arial" w:cs="Arial"/>
          <w:sz w:val="24"/>
          <w:szCs w:val="24"/>
        </w:rPr>
        <w:t>cursos de especialização</w:t>
      </w:r>
      <w:r w:rsidR="0005204F" w:rsidRPr="00D67772">
        <w:rPr>
          <w:rFonts w:ascii="Arial" w:hAnsi="Arial" w:cs="Arial"/>
          <w:sz w:val="24"/>
          <w:szCs w:val="24"/>
        </w:rPr>
        <w:t>,</w:t>
      </w:r>
      <w:r w:rsidR="004D2318" w:rsidRPr="00D67772">
        <w:rPr>
          <w:rFonts w:ascii="Arial" w:hAnsi="Arial" w:cs="Arial"/>
          <w:sz w:val="24"/>
          <w:szCs w:val="24"/>
        </w:rPr>
        <w:t xml:space="preserve"> </w:t>
      </w:r>
      <w:r w:rsidR="00BF1114">
        <w:rPr>
          <w:rFonts w:ascii="Arial" w:hAnsi="Arial" w:cs="Arial"/>
          <w:sz w:val="24"/>
          <w:szCs w:val="24"/>
        </w:rPr>
        <w:t xml:space="preserve">doze </w:t>
      </w:r>
      <w:r w:rsidR="004E3E50" w:rsidRPr="00D67772">
        <w:rPr>
          <w:rFonts w:ascii="Arial" w:hAnsi="Arial" w:cs="Arial"/>
          <w:sz w:val="24"/>
          <w:szCs w:val="24"/>
        </w:rPr>
        <w:t>cursos de mestrado</w:t>
      </w:r>
      <w:r w:rsidR="00BF1114">
        <w:rPr>
          <w:rFonts w:ascii="Arial" w:hAnsi="Arial" w:cs="Arial"/>
          <w:sz w:val="24"/>
          <w:szCs w:val="24"/>
        </w:rPr>
        <w:t xml:space="preserve"> e dois</w:t>
      </w:r>
      <w:r w:rsidR="00CF6650" w:rsidRPr="00D67772">
        <w:rPr>
          <w:rFonts w:ascii="Arial" w:hAnsi="Arial" w:cs="Arial"/>
          <w:sz w:val="24"/>
          <w:szCs w:val="24"/>
        </w:rPr>
        <w:t xml:space="preserve"> cursos de doutorado</w:t>
      </w:r>
      <w:r w:rsidR="000601EC" w:rsidRPr="00D67772">
        <w:rPr>
          <w:rFonts w:ascii="Arial" w:hAnsi="Arial" w:cs="Arial"/>
          <w:sz w:val="24"/>
          <w:szCs w:val="24"/>
        </w:rPr>
        <w:t xml:space="preserve">, </w:t>
      </w:r>
      <w:r w:rsidR="00BC19C3">
        <w:rPr>
          <w:rFonts w:ascii="Arial" w:hAnsi="Arial" w:cs="Arial"/>
          <w:sz w:val="24"/>
          <w:szCs w:val="24"/>
        </w:rPr>
        <w:t>além de</w:t>
      </w:r>
      <w:r w:rsidR="00C96D56">
        <w:rPr>
          <w:rFonts w:ascii="Arial" w:hAnsi="Arial" w:cs="Arial"/>
          <w:sz w:val="24"/>
          <w:szCs w:val="24"/>
        </w:rPr>
        <w:t xml:space="preserve"> </w:t>
      </w:r>
      <w:r w:rsidR="00BC19C3">
        <w:rPr>
          <w:rFonts w:ascii="Arial" w:hAnsi="Arial" w:cs="Arial"/>
          <w:sz w:val="24"/>
          <w:szCs w:val="24"/>
        </w:rPr>
        <w:t>quatro</w:t>
      </w:r>
      <w:r w:rsidR="00C96D56">
        <w:rPr>
          <w:rFonts w:ascii="Arial" w:hAnsi="Arial" w:cs="Arial"/>
          <w:sz w:val="24"/>
          <w:szCs w:val="24"/>
        </w:rPr>
        <w:t xml:space="preserve"> doutorados interinstitucionais, </w:t>
      </w:r>
      <w:r w:rsidR="00BC19C3">
        <w:rPr>
          <w:rFonts w:ascii="Arial" w:hAnsi="Arial" w:cs="Arial"/>
          <w:sz w:val="24"/>
          <w:szCs w:val="24"/>
        </w:rPr>
        <w:t xml:space="preserve">conforme </w:t>
      </w:r>
      <w:r w:rsidR="000601EC" w:rsidRPr="00D67772">
        <w:rPr>
          <w:rFonts w:ascii="Arial" w:hAnsi="Arial" w:cs="Arial"/>
          <w:sz w:val="24"/>
          <w:szCs w:val="24"/>
        </w:rPr>
        <w:t xml:space="preserve">dados extraídos do </w:t>
      </w:r>
      <w:r w:rsidR="00C96D56">
        <w:rPr>
          <w:rFonts w:ascii="Arial" w:hAnsi="Arial" w:cs="Arial"/>
          <w:sz w:val="24"/>
          <w:szCs w:val="24"/>
        </w:rPr>
        <w:t>PDI 2014</w:t>
      </w:r>
      <w:r w:rsidR="006B54E5">
        <w:rPr>
          <w:rFonts w:ascii="Arial" w:hAnsi="Arial" w:cs="Arial"/>
          <w:sz w:val="24"/>
          <w:szCs w:val="24"/>
        </w:rPr>
        <w:t>-2018</w:t>
      </w:r>
      <w:r w:rsidR="0005204F" w:rsidRPr="00D67772">
        <w:rPr>
          <w:rFonts w:ascii="Arial" w:hAnsi="Arial" w:cs="Arial"/>
          <w:sz w:val="24"/>
          <w:szCs w:val="24"/>
        </w:rPr>
        <w:t>.</w:t>
      </w:r>
    </w:p>
    <w:p w14:paraId="46650ECE" w14:textId="77777777" w:rsidR="004D2318" w:rsidRPr="00D67772" w:rsidRDefault="004D2318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As Tecnologias de Informação (TI) servem de suporte às atividades acadêmicas e administrativas. No contexto acadêmico, servem como instrumentos de pesquisa, coleta e armazenamento de dados, meio de acesso e de difusão da informação. No contexto administrativo, servem como instrumentos de automação e racionalizaç</w:t>
      </w:r>
      <w:r w:rsidR="00454041" w:rsidRPr="00D67772">
        <w:rPr>
          <w:rFonts w:ascii="Arial" w:hAnsi="Arial" w:cs="Arial"/>
          <w:sz w:val="24"/>
          <w:szCs w:val="24"/>
        </w:rPr>
        <w:t>ão de processos administrativos</w:t>
      </w:r>
      <w:r w:rsidRPr="00D67772">
        <w:rPr>
          <w:rFonts w:ascii="Arial" w:hAnsi="Arial" w:cs="Arial"/>
          <w:sz w:val="24"/>
          <w:szCs w:val="24"/>
        </w:rPr>
        <w:t xml:space="preserve"> e </w:t>
      </w:r>
      <w:r w:rsidR="00454041" w:rsidRPr="00D67772">
        <w:rPr>
          <w:rFonts w:ascii="Arial" w:hAnsi="Arial" w:cs="Arial"/>
          <w:sz w:val="24"/>
          <w:szCs w:val="24"/>
        </w:rPr>
        <w:t xml:space="preserve">no contexto </w:t>
      </w:r>
      <w:r w:rsidRPr="00D67772">
        <w:rPr>
          <w:rFonts w:ascii="Arial" w:hAnsi="Arial" w:cs="Arial"/>
          <w:sz w:val="24"/>
          <w:szCs w:val="24"/>
        </w:rPr>
        <w:t>de gestão</w:t>
      </w:r>
      <w:r w:rsidR="00454041" w:rsidRPr="00D67772">
        <w:rPr>
          <w:rFonts w:ascii="Arial" w:hAnsi="Arial" w:cs="Arial"/>
          <w:sz w:val="24"/>
          <w:szCs w:val="24"/>
        </w:rPr>
        <w:t xml:space="preserve">, dão suporte ao </w:t>
      </w:r>
      <w:r w:rsidRPr="00D67772">
        <w:rPr>
          <w:rFonts w:ascii="Arial" w:hAnsi="Arial" w:cs="Arial"/>
          <w:sz w:val="24"/>
          <w:szCs w:val="24"/>
        </w:rPr>
        <w:t>planejamento, acompanhamento, avali</w:t>
      </w:r>
      <w:r w:rsidR="00454041" w:rsidRPr="00D67772">
        <w:rPr>
          <w:rFonts w:ascii="Arial" w:hAnsi="Arial" w:cs="Arial"/>
          <w:sz w:val="24"/>
          <w:szCs w:val="24"/>
        </w:rPr>
        <w:t>ação e controle.</w:t>
      </w:r>
    </w:p>
    <w:p w14:paraId="2DF5D917" w14:textId="7E7A7FD5" w:rsidR="004D2318" w:rsidRDefault="004D2318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Este Plano Diretor de Tecnologia da Informação (PDTI) tem como objetivo orientar as ações institucionais no período 201</w:t>
      </w:r>
      <w:r w:rsidR="006B54E5">
        <w:rPr>
          <w:rFonts w:ascii="Arial" w:hAnsi="Arial" w:cs="Arial"/>
          <w:sz w:val="24"/>
          <w:szCs w:val="24"/>
        </w:rPr>
        <w:t>7</w:t>
      </w:r>
      <w:r w:rsidRPr="00D67772">
        <w:rPr>
          <w:rFonts w:ascii="Arial" w:hAnsi="Arial" w:cs="Arial"/>
          <w:sz w:val="24"/>
          <w:szCs w:val="24"/>
        </w:rPr>
        <w:t>-201</w:t>
      </w:r>
      <w:r w:rsidR="006B54E5">
        <w:rPr>
          <w:rFonts w:ascii="Arial" w:hAnsi="Arial" w:cs="Arial"/>
          <w:sz w:val="24"/>
          <w:szCs w:val="24"/>
        </w:rPr>
        <w:t>9</w:t>
      </w:r>
      <w:r w:rsidRPr="00D67772">
        <w:rPr>
          <w:rFonts w:ascii="Arial" w:hAnsi="Arial" w:cs="Arial"/>
          <w:sz w:val="24"/>
          <w:szCs w:val="24"/>
        </w:rPr>
        <w:t>, no sentido de melhor atender às necessidades d</w:t>
      </w:r>
      <w:r w:rsidR="004E3E50" w:rsidRPr="00D67772">
        <w:rPr>
          <w:rFonts w:ascii="Arial" w:hAnsi="Arial" w:cs="Arial"/>
          <w:sz w:val="24"/>
          <w:szCs w:val="24"/>
        </w:rPr>
        <w:t>a UNIR</w:t>
      </w:r>
      <w:r w:rsidRPr="00D67772">
        <w:rPr>
          <w:rFonts w:ascii="Arial" w:hAnsi="Arial" w:cs="Arial"/>
          <w:sz w:val="24"/>
          <w:szCs w:val="24"/>
        </w:rPr>
        <w:t xml:space="preserve"> na área de Tecnologia</w:t>
      </w:r>
      <w:r w:rsidR="00454041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da Informação (TI)</w:t>
      </w:r>
      <w:r w:rsidR="006B54E5">
        <w:rPr>
          <w:rFonts w:ascii="Arial" w:hAnsi="Arial" w:cs="Arial"/>
          <w:sz w:val="24"/>
          <w:szCs w:val="24"/>
        </w:rPr>
        <w:t xml:space="preserve"> aliadas ao plano de desenvolvimento institucional - PDI</w:t>
      </w:r>
      <w:r w:rsidRPr="00D67772">
        <w:rPr>
          <w:rFonts w:ascii="Arial" w:hAnsi="Arial" w:cs="Arial"/>
          <w:sz w:val="24"/>
          <w:szCs w:val="24"/>
        </w:rPr>
        <w:t>.</w:t>
      </w:r>
    </w:p>
    <w:p w14:paraId="3C86F75B" w14:textId="540F4709" w:rsidR="006B54E5" w:rsidRDefault="006B54E5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elaboração deste plano é </w:t>
      </w:r>
      <w:proofErr w:type="gramStart"/>
      <w:r>
        <w:rPr>
          <w:rFonts w:ascii="Arial" w:hAnsi="Arial" w:cs="Arial"/>
          <w:sz w:val="24"/>
          <w:szCs w:val="24"/>
        </w:rPr>
        <w:t>motivado</w:t>
      </w:r>
      <w:proofErr w:type="gramEnd"/>
      <w:r>
        <w:rPr>
          <w:rFonts w:ascii="Arial" w:hAnsi="Arial" w:cs="Arial"/>
          <w:sz w:val="24"/>
          <w:szCs w:val="24"/>
        </w:rPr>
        <w:t xml:space="preserve"> pelos fatores:</w:t>
      </w:r>
    </w:p>
    <w:p w14:paraId="0A9C3102" w14:textId="29BBBF12" w:rsidR="006B54E5" w:rsidRPr="008C36F1" w:rsidRDefault="006B54E5" w:rsidP="00A11CFB">
      <w:pPr>
        <w:pStyle w:val="PargrafodaLista"/>
        <w:numPr>
          <w:ilvl w:val="0"/>
          <w:numId w:val="32"/>
        </w:numPr>
        <w:spacing w:before="0" w:line="360" w:lineRule="auto"/>
        <w:ind w:left="1134" w:hanging="11"/>
        <w:rPr>
          <w:rFonts w:ascii="Arial" w:hAnsi="Arial" w:cs="Arial"/>
          <w:sz w:val="24"/>
          <w:szCs w:val="24"/>
        </w:rPr>
      </w:pPr>
      <w:r w:rsidRPr="008C36F1">
        <w:rPr>
          <w:rFonts w:ascii="Arial" w:hAnsi="Arial" w:cs="Arial"/>
          <w:sz w:val="24"/>
          <w:szCs w:val="24"/>
        </w:rPr>
        <w:t>Proporcionar uma maior visibilidade na atuação da área de TI, agregando valor a esta IFES;</w:t>
      </w:r>
    </w:p>
    <w:p w14:paraId="229DE544" w14:textId="222D20DF" w:rsidR="006B54E5" w:rsidRPr="008C36F1" w:rsidRDefault="006B54E5" w:rsidP="00A11CFB">
      <w:pPr>
        <w:pStyle w:val="PargrafodaLista"/>
        <w:numPr>
          <w:ilvl w:val="0"/>
          <w:numId w:val="32"/>
        </w:numPr>
        <w:spacing w:before="0" w:line="360" w:lineRule="auto"/>
        <w:ind w:left="1134" w:hanging="11"/>
        <w:rPr>
          <w:rFonts w:ascii="Arial" w:hAnsi="Arial" w:cs="Arial"/>
          <w:sz w:val="24"/>
          <w:szCs w:val="24"/>
        </w:rPr>
      </w:pPr>
      <w:r w:rsidRPr="008C36F1">
        <w:rPr>
          <w:rFonts w:ascii="Arial" w:hAnsi="Arial" w:cs="Arial"/>
          <w:sz w:val="24"/>
          <w:szCs w:val="24"/>
        </w:rPr>
        <w:t>Apresentar uma visão mais completa do ambiente de TI;</w:t>
      </w:r>
    </w:p>
    <w:p w14:paraId="4B4FDCE1" w14:textId="3EF3CBD9" w:rsidR="006B54E5" w:rsidRPr="008C36F1" w:rsidRDefault="006B54E5" w:rsidP="00A11CFB">
      <w:pPr>
        <w:pStyle w:val="PargrafodaLista"/>
        <w:numPr>
          <w:ilvl w:val="0"/>
          <w:numId w:val="32"/>
        </w:numPr>
        <w:spacing w:before="0" w:line="360" w:lineRule="auto"/>
        <w:ind w:left="1134" w:hanging="11"/>
        <w:rPr>
          <w:rFonts w:ascii="Arial" w:hAnsi="Arial" w:cs="Arial"/>
          <w:sz w:val="24"/>
          <w:szCs w:val="24"/>
        </w:rPr>
      </w:pPr>
      <w:r w:rsidRPr="008C36F1">
        <w:rPr>
          <w:rFonts w:ascii="Arial" w:hAnsi="Arial" w:cs="Arial"/>
          <w:sz w:val="24"/>
          <w:szCs w:val="24"/>
        </w:rPr>
        <w:t xml:space="preserve">Planejar com eficiência e eficácia </w:t>
      </w:r>
      <w:proofErr w:type="gramStart"/>
      <w:r w:rsidRPr="008C36F1">
        <w:rPr>
          <w:rFonts w:ascii="Arial" w:hAnsi="Arial" w:cs="Arial"/>
          <w:sz w:val="24"/>
          <w:szCs w:val="24"/>
        </w:rPr>
        <w:t>os investimento</w:t>
      </w:r>
      <w:proofErr w:type="gramEnd"/>
      <w:r w:rsidRPr="008C36F1">
        <w:rPr>
          <w:rFonts w:ascii="Arial" w:hAnsi="Arial" w:cs="Arial"/>
          <w:sz w:val="24"/>
          <w:szCs w:val="24"/>
        </w:rPr>
        <w:t xml:space="preserve"> de TI da UNIR;</w:t>
      </w:r>
    </w:p>
    <w:p w14:paraId="67217D64" w14:textId="2B41A6F6" w:rsidR="008C36F1" w:rsidRDefault="008C36F1" w:rsidP="00A11CFB">
      <w:pPr>
        <w:pStyle w:val="PargrafodaLista"/>
        <w:numPr>
          <w:ilvl w:val="0"/>
          <w:numId w:val="32"/>
        </w:numPr>
        <w:spacing w:before="0" w:line="360" w:lineRule="auto"/>
        <w:ind w:left="1134" w:hanging="11"/>
        <w:rPr>
          <w:rFonts w:ascii="Arial" w:hAnsi="Arial" w:cs="Arial"/>
          <w:sz w:val="24"/>
          <w:szCs w:val="24"/>
        </w:rPr>
      </w:pPr>
      <w:r w:rsidRPr="008C36F1">
        <w:rPr>
          <w:rFonts w:ascii="Arial" w:hAnsi="Arial" w:cs="Arial"/>
          <w:sz w:val="24"/>
          <w:szCs w:val="24"/>
        </w:rPr>
        <w:t>Cumprir as metas elencadas para aplicação da Estratégia de Governo Digital (EGD);</w:t>
      </w:r>
    </w:p>
    <w:p w14:paraId="10AEFB78" w14:textId="0E14417F" w:rsidR="00A11CFB" w:rsidRDefault="00A11CFB" w:rsidP="00A11CFB">
      <w:pPr>
        <w:pStyle w:val="PargrafodaLista"/>
        <w:numPr>
          <w:ilvl w:val="0"/>
          <w:numId w:val="32"/>
        </w:numPr>
        <w:spacing w:before="0"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A11CFB">
        <w:rPr>
          <w:rFonts w:ascii="Arial" w:hAnsi="Arial" w:cs="Arial"/>
          <w:sz w:val="24"/>
          <w:szCs w:val="24"/>
        </w:rPr>
        <w:t>Manter a aplicação da IN 04/2014-STI.</w:t>
      </w:r>
    </w:p>
    <w:p w14:paraId="489FA6D9" w14:textId="3C373335" w:rsidR="008C36F1" w:rsidRDefault="008C36F1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abrangência deste instrumento se estende para todas as unidades desta IFES, aplicando seus princípios para nortear todas as ações relacionadas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TI, como: recursos humanos, capacitações, contratação de serviços de TI, melhorias na estrutura lógica e física da TI, assim como aquisições de bens de consumo, intangível e permanente de TI.</w:t>
      </w:r>
    </w:p>
    <w:p w14:paraId="2CB451F2" w14:textId="09244244" w:rsidR="008C36F1" w:rsidRDefault="008C36F1" w:rsidP="00A11CFB">
      <w:pPr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elaboração do</w:t>
      </w:r>
      <w:r w:rsidRPr="008C36F1">
        <w:rPr>
          <w:rFonts w:ascii="Arial" w:hAnsi="Arial" w:cs="Arial"/>
          <w:sz w:val="24"/>
          <w:szCs w:val="24"/>
        </w:rPr>
        <w:t xml:space="preserve"> PDTI possu</w:t>
      </w:r>
      <w:r>
        <w:rPr>
          <w:rFonts w:ascii="Arial" w:hAnsi="Arial" w:cs="Arial"/>
          <w:sz w:val="24"/>
          <w:szCs w:val="24"/>
        </w:rPr>
        <w:t>i</w:t>
      </w:r>
      <w:r w:rsidRPr="008C36F1">
        <w:rPr>
          <w:rFonts w:ascii="Arial" w:hAnsi="Arial" w:cs="Arial"/>
          <w:sz w:val="24"/>
          <w:szCs w:val="24"/>
        </w:rPr>
        <w:t xml:space="preserve"> uma finalidade estratégica</w:t>
      </w:r>
      <w:r w:rsidR="00342EDA">
        <w:rPr>
          <w:rFonts w:ascii="Arial" w:hAnsi="Arial" w:cs="Arial"/>
          <w:sz w:val="24"/>
          <w:szCs w:val="24"/>
        </w:rPr>
        <w:t xml:space="preserve"> para a IFES</w:t>
      </w:r>
      <w:r w:rsidRPr="008C36F1">
        <w:rPr>
          <w:rFonts w:ascii="Arial" w:hAnsi="Arial" w:cs="Arial"/>
          <w:sz w:val="24"/>
          <w:szCs w:val="24"/>
        </w:rPr>
        <w:t xml:space="preserve">, </w:t>
      </w:r>
      <w:r w:rsidR="00342EDA">
        <w:rPr>
          <w:rFonts w:ascii="Arial" w:hAnsi="Arial" w:cs="Arial"/>
          <w:sz w:val="24"/>
          <w:szCs w:val="24"/>
        </w:rPr>
        <w:t xml:space="preserve">e </w:t>
      </w:r>
      <w:r w:rsidRPr="008C36F1">
        <w:rPr>
          <w:rFonts w:ascii="Arial" w:hAnsi="Arial" w:cs="Arial"/>
          <w:sz w:val="24"/>
          <w:szCs w:val="24"/>
        </w:rPr>
        <w:t>é</w:t>
      </w:r>
      <w:r w:rsidR="00342EDA">
        <w:rPr>
          <w:rFonts w:ascii="Arial" w:hAnsi="Arial" w:cs="Arial"/>
          <w:sz w:val="24"/>
          <w:szCs w:val="24"/>
        </w:rPr>
        <w:t xml:space="preserve"> um instrumento</w:t>
      </w:r>
      <w:r w:rsidRPr="008C36F1">
        <w:rPr>
          <w:rFonts w:ascii="Arial" w:hAnsi="Arial" w:cs="Arial"/>
          <w:sz w:val="24"/>
          <w:szCs w:val="24"/>
        </w:rPr>
        <w:t xml:space="preserve"> dinâmico, </w:t>
      </w:r>
      <w:r w:rsidR="00342EDA">
        <w:rPr>
          <w:rFonts w:ascii="Arial" w:hAnsi="Arial" w:cs="Arial"/>
          <w:sz w:val="24"/>
          <w:szCs w:val="24"/>
        </w:rPr>
        <w:t>necessitando de revisões em um período máximo de 12 meses, sendo atualizado</w:t>
      </w:r>
      <w:r w:rsidRPr="008C36F1">
        <w:rPr>
          <w:rFonts w:ascii="Arial" w:hAnsi="Arial" w:cs="Arial"/>
          <w:sz w:val="24"/>
          <w:szCs w:val="24"/>
        </w:rPr>
        <w:t xml:space="preserve"> quando necessário, </w:t>
      </w:r>
      <w:r w:rsidR="00342EDA">
        <w:rPr>
          <w:rFonts w:ascii="Arial" w:hAnsi="Arial" w:cs="Arial"/>
          <w:sz w:val="24"/>
          <w:szCs w:val="24"/>
        </w:rPr>
        <w:t>para mantê-lo adequadamente</w:t>
      </w:r>
      <w:r w:rsidRPr="008C36F1">
        <w:rPr>
          <w:rFonts w:ascii="Arial" w:hAnsi="Arial" w:cs="Arial"/>
          <w:sz w:val="24"/>
          <w:szCs w:val="24"/>
        </w:rPr>
        <w:t xml:space="preserve"> alinha</w:t>
      </w:r>
      <w:r w:rsidR="00342EDA">
        <w:rPr>
          <w:rFonts w:ascii="Arial" w:hAnsi="Arial" w:cs="Arial"/>
          <w:sz w:val="24"/>
          <w:szCs w:val="24"/>
        </w:rPr>
        <w:t xml:space="preserve">do </w:t>
      </w:r>
      <w:r w:rsidRPr="008C36F1">
        <w:rPr>
          <w:rFonts w:ascii="Arial" w:hAnsi="Arial" w:cs="Arial"/>
          <w:sz w:val="24"/>
          <w:szCs w:val="24"/>
        </w:rPr>
        <w:t>às estratégias e prioridades da U</w:t>
      </w:r>
      <w:r w:rsidR="00342EDA">
        <w:rPr>
          <w:rFonts w:ascii="Arial" w:hAnsi="Arial" w:cs="Arial"/>
          <w:sz w:val="24"/>
          <w:szCs w:val="24"/>
        </w:rPr>
        <w:t>NIR</w:t>
      </w:r>
      <w:r w:rsidRPr="008C36F1">
        <w:rPr>
          <w:rFonts w:ascii="Arial" w:hAnsi="Arial" w:cs="Arial"/>
          <w:sz w:val="24"/>
          <w:szCs w:val="24"/>
        </w:rPr>
        <w:t xml:space="preserve">. </w:t>
      </w:r>
      <w:r w:rsidR="00342EDA">
        <w:rPr>
          <w:rFonts w:ascii="Arial" w:hAnsi="Arial" w:cs="Arial"/>
          <w:sz w:val="24"/>
          <w:szCs w:val="24"/>
        </w:rPr>
        <w:t xml:space="preserve">Levando em consideração as alterações e </w:t>
      </w:r>
      <w:r w:rsidR="00BC19C3">
        <w:rPr>
          <w:rFonts w:ascii="Arial" w:hAnsi="Arial" w:cs="Arial"/>
          <w:sz w:val="24"/>
          <w:szCs w:val="24"/>
        </w:rPr>
        <w:t>mudança nas estruturas de TI existente</w:t>
      </w:r>
      <w:r w:rsidR="00342EDA">
        <w:rPr>
          <w:rFonts w:ascii="Arial" w:hAnsi="Arial" w:cs="Arial"/>
          <w:sz w:val="24"/>
          <w:szCs w:val="24"/>
        </w:rPr>
        <w:t>.</w:t>
      </w:r>
      <w:r w:rsidRPr="008C36F1">
        <w:rPr>
          <w:rFonts w:ascii="Arial" w:hAnsi="Arial" w:cs="Arial"/>
          <w:sz w:val="24"/>
          <w:szCs w:val="24"/>
        </w:rPr>
        <w:t xml:space="preserve"> </w:t>
      </w:r>
      <w:r w:rsidR="00342EDA">
        <w:rPr>
          <w:rFonts w:ascii="Arial" w:hAnsi="Arial" w:cs="Arial"/>
          <w:sz w:val="24"/>
          <w:szCs w:val="24"/>
        </w:rPr>
        <w:t>Cumprindo</w:t>
      </w:r>
      <w:r w:rsidR="00BC19C3">
        <w:rPr>
          <w:rFonts w:ascii="Arial" w:hAnsi="Arial" w:cs="Arial"/>
          <w:sz w:val="24"/>
          <w:szCs w:val="24"/>
        </w:rPr>
        <w:t>, portanto, um</w:t>
      </w:r>
      <w:r w:rsidRPr="008C36F1">
        <w:rPr>
          <w:rFonts w:ascii="Arial" w:hAnsi="Arial" w:cs="Arial"/>
          <w:sz w:val="24"/>
          <w:szCs w:val="24"/>
        </w:rPr>
        <w:t xml:space="preserve"> papel relevante, oferecendo condições para manutenção e desenvolvimento da instituição.</w:t>
      </w:r>
    </w:p>
    <w:p w14:paraId="3C6CC942" w14:textId="77777777" w:rsidR="008C36F1" w:rsidRPr="008C36F1" w:rsidRDefault="008C36F1" w:rsidP="008C36F1">
      <w:pPr>
        <w:spacing w:before="0" w:line="360" w:lineRule="auto"/>
        <w:rPr>
          <w:rFonts w:ascii="Arial" w:hAnsi="Arial" w:cs="Arial"/>
          <w:sz w:val="24"/>
          <w:szCs w:val="24"/>
        </w:rPr>
      </w:pPr>
    </w:p>
    <w:p w14:paraId="59B80A82" w14:textId="77777777" w:rsidR="00900A44" w:rsidRPr="00D67772" w:rsidRDefault="00900A44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r w:rsidRPr="00D67772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" w:name="_Toc365912555"/>
      <w:r w:rsidRPr="00D67772">
        <w:rPr>
          <w:rFonts w:ascii="Arial" w:hAnsi="Arial" w:cs="Arial"/>
          <w:color w:val="auto"/>
          <w:sz w:val="24"/>
          <w:szCs w:val="24"/>
        </w:rPr>
        <w:t>Termos e abreviações</w:t>
      </w:r>
      <w:bookmarkEnd w:id="2"/>
    </w:p>
    <w:p w14:paraId="0477F92B" w14:textId="77777777" w:rsidR="008847F5" w:rsidRPr="00D67772" w:rsidRDefault="00900A44" w:rsidP="00A11CFB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Os conceitos envolvidos em termos técnicos importantes, convenções, abreviações e siglas, que serão mencionados no decorrer deste documento, são apresentados na Tabela 1 – Termos e abreviações.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8847F5" w:rsidRPr="00D67772" w14:paraId="70E61C9B" w14:textId="77777777" w:rsidTr="0051194B">
        <w:tc>
          <w:tcPr>
            <w:tcW w:w="1668" w:type="dxa"/>
            <w:shd w:val="clear" w:color="auto" w:fill="F2F2F2" w:themeFill="background1" w:themeFillShade="F2"/>
          </w:tcPr>
          <w:p w14:paraId="099E953B" w14:textId="77777777" w:rsidR="008847F5" w:rsidRPr="00D67772" w:rsidRDefault="008847F5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Termo</w:t>
            </w:r>
          </w:p>
        </w:tc>
        <w:tc>
          <w:tcPr>
            <w:tcW w:w="6976" w:type="dxa"/>
            <w:shd w:val="clear" w:color="auto" w:fill="F2F2F2" w:themeFill="background1" w:themeFillShade="F2"/>
          </w:tcPr>
          <w:p w14:paraId="23CFAB29" w14:textId="77777777" w:rsidR="008847F5" w:rsidRPr="00D67772" w:rsidRDefault="008847F5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Descrição</w:t>
            </w:r>
          </w:p>
        </w:tc>
      </w:tr>
      <w:tr w:rsidR="008847F5" w:rsidRPr="00D67772" w14:paraId="7264DD19" w14:textId="77777777" w:rsidTr="0051194B">
        <w:tc>
          <w:tcPr>
            <w:tcW w:w="1668" w:type="dxa"/>
          </w:tcPr>
          <w:p w14:paraId="46E468E9" w14:textId="77777777" w:rsidR="008847F5" w:rsidRPr="00D67772" w:rsidRDefault="004E3E5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UNIR</w:t>
            </w:r>
          </w:p>
        </w:tc>
        <w:tc>
          <w:tcPr>
            <w:tcW w:w="6976" w:type="dxa"/>
          </w:tcPr>
          <w:p w14:paraId="43997D33" w14:textId="77777777" w:rsidR="008847F5" w:rsidRPr="00D67772" w:rsidRDefault="004E3E5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Fundação</w:t>
            </w:r>
            <w:r w:rsidR="0094084D" w:rsidRPr="00D67772">
              <w:rPr>
                <w:rFonts w:ascii="Arial" w:hAnsi="Arial" w:cs="Arial"/>
              </w:rPr>
              <w:t xml:space="preserve"> </w:t>
            </w:r>
            <w:r w:rsidRPr="00D67772">
              <w:rPr>
                <w:rFonts w:ascii="Arial" w:hAnsi="Arial" w:cs="Arial"/>
              </w:rPr>
              <w:t xml:space="preserve">Universidade </w:t>
            </w:r>
            <w:r w:rsidR="0094084D" w:rsidRPr="00D67772">
              <w:rPr>
                <w:rFonts w:ascii="Arial" w:hAnsi="Arial" w:cs="Arial"/>
              </w:rPr>
              <w:t>Federal de Rondônia</w:t>
            </w:r>
          </w:p>
        </w:tc>
      </w:tr>
      <w:tr w:rsidR="008847F5" w:rsidRPr="00D67772" w14:paraId="3D8D2487" w14:textId="77777777" w:rsidTr="0051194B">
        <w:tc>
          <w:tcPr>
            <w:tcW w:w="1668" w:type="dxa"/>
          </w:tcPr>
          <w:p w14:paraId="2283048A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PDI</w:t>
            </w:r>
          </w:p>
        </w:tc>
        <w:tc>
          <w:tcPr>
            <w:tcW w:w="6976" w:type="dxa"/>
          </w:tcPr>
          <w:p w14:paraId="1751F0BC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Plano de Desenvolvimento Institucional</w:t>
            </w:r>
          </w:p>
        </w:tc>
      </w:tr>
      <w:tr w:rsidR="008847F5" w:rsidRPr="00D67772" w14:paraId="180602A3" w14:textId="77777777" w:rsidTr="0051194B">
        <w:tc>
          <w:tcPr>
            <w:tcW w:w="1668" w:type="dxa"/>
          </w:tcPr>
          <w:p w14:paraId="6ABF2CC7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PDTI</w:t>
            </w:r>
          </w:p>
        </w:tc>
        <w:tc>
          <w:tcPr>
            <w:tcW w:w="6976" w:type="dxa"/>
          </w:tcPr>
          <w:p w14:paraId="4325B10C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Plano Diretor de Tecnologia da Informação</w:t>
            </w:r>
          </w:p>
        </w:tc>
      </w:tr>
      <w:tr w:rsidR="008847F5" w:rsidRPr="00D67772" w14:paraId="72BC5D5D" w14:textId="77777777" w:rsidTr="0051194B">
        <w:tc>
          <w:tcPr>
            <w:tcW w:w="1668" w:type="dxa"/>
          </w:tcPr>
          <w:p w14:paraId="399FE28F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TI</w:t>
            </w:r>
          </w:p>
        </w:tc>
        <w:tc>
          <w:tcPr>
            <w:tcW w:w="6976" w:type="dxa"/>
          </w:tcPr>
          <w:p w14:paraId="45C35C65" w14:textId="77777777" w:rsidR="008847F5" w:rsidRPr="00D67772" w:rsidRDefault="002D55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Tecnologia da Informação</w:t>
            </w:r>
          </w:p>
        </w:tc>
      </w:tr>
      <w:tr w:rsidR="008847F5" w:rsidRPr="00D67772" w14:paraId="6235B7EA" w14:textId="77777777" w:rsidTr="0051194B">
        <w:tc>
          <w:tcPr>
            <w:tcW w:w="1668" w:type="dxa"/>
          </w:tcPr>
          <w:p w14:paraId="3F56AE59" w14:textId="77777777" w:rsidR="008847F5" w:rsidRPr="00D67772" w:rsidRDefault="004E3E5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</w:t>
            </w:r>
            <w:r w:rsidR="002D551A" w:rsidRPr="00D67772">
              <w:rPr>
                <w:rFonts w:ascii="Arial" w:hAnsi="Arial" w:cs="Arial"/>
              </w:rPr>
              <w:t>TI</w:t>
            </w:r>
          </w:p>
        </w:tc>
        <w:tc>
          <w:tcPr>
            <w:tcW w:w="6976" w:type="dxa"/>
          </w:tcPr>
          <w:p w14:paraId="7B6B6605" w14:textId="77777777" w:rsidR="008847F5" w:rsidRPr="00D67772" w:rsidRDefault="004E3E5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Diretoria</w:t>
            </w:r>
            <w:r w:rsidR="002D551A" w:rsidRPr="00D67772">
              <w:rPr>
                <w:rFonts w:ascii="Arial" w:hAnsi="Arial" w:cs="Arial"/>
              </w:rPr>
              <w:t xml:space="preserve"> de Tecnologia da Informação</w:t>
            </w:r>
          </w:p>
        </w:tc>
      </w:tr>
      <w:tr w:rsidR="008847F5" w:rsidRPr="00D67772" w14:paraId="075CBDE3" w14:textId="77777777" w:rsidTr="0051194B">
        <w:tc>
          <w:tcPr>
            <w:tcW w:w="1668" w:type="dxa"/>
          </w:tcPr>
          <w:p w14:paraId="41DD6DA4" w14:textId="77777777" w:rsidR="008847F5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MPOG</w:t>
            </w:r>
          </w:p>
        </w:tc>
        <w:tc>
          <w:tcPr>
            <w:tcW w:w="6976" w:type="dxa"/>
          </w:tcPr>
          <w:p w14:paraId="66C3FA0D" w14:textId="77777777" w:rsidR="008847F5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Ministério do Planejamento, Orçamento e </w:t>
            </w:r>
            <w:proofErr w:type="gramStart"/>
            <w:r w:rsidRPr="00D67772">
              <w:rPr>
                <w:rFonts w:ascii="Arial" w:hAnsi="Arial" w:cs="Arial"/>
              </w:rPr>
              <w:t>Gestão</w:t>
            </w:r>
            <w:proofErr w:type="gramEnd"/>
          </w:p>
        </w:tc>
      </w:tr>
      <w:tr w:rsidR="008847F5" w:rsidRPr="00D67772" w14:paraId="2A27C92C" w14:textId="77777777" w:rsidTr="0051194B">
        <w:tc>
          <w:tcPr>
            <w:tcW w:w="1668" w:type="dxa"/>
          </w:tcPr>
          <w:p w14:paraId="0BED55EE" w14:textId="77777777" w:rsidR="008847F5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SLTI</w:t>
            </w:r>
          </w:p>
        </w:tc>
        <w:tc>
          <w:tcPr>
            <w:tcW w:w="6976" w:type="dxa"/>
          </w:tcPr>
          <w:p w14:paraId="2B06423C" w14:textId="77777777" w:rsidR="008847F5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Secretaria de Logística e Tecnologia da Informação</w:t>
            </w:r>
          </w:p>
        </w:tc>
      </w:tr>
      <w:tr w:rsidR="008A4163" w:rsidRPr="00D67772" w14:paraId="3D6544DF" w14:textId="77777777" w:rsidTr="0051194B">
        <w:tc>
          <w:tcPr>
            <w:tcW w:w="1668" w:type="dxa"/>
          </w:tcPr>
          <w:p w14:paraId="535D5A80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</w:t>
            </w:r>
          </w:p>
        </w:tc>
        <w:tc>
          <w:tcPr>
            <w:tcW w:w="6976" w:type="dxa"/>
          </w:tcPr>
          <w:p w14:paraId="3F65BF36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Instrução Normativa</w:t>
            </w:r>
          </w:p>
        </w:tc>
      </w:tr>
      <w:tr w:rsidR="008A4163" w:rsidRPr="00D67772" w14:paraId="1D911FCA" w14:textId="77777777" w:rsidTr="0051194B">
        <w:tc>
          <w:tcPr>
            <w:tcW w:w="1668" w:type="dxa"/>
          </w:tcPr>
          <w:p w14:paraId="710FF913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MEC</w:t>
            </w:r>
          </w:p>
        </w:tc>
        <w:tc>
          <w:tcPr>
            <w:tcW w:w="6976" w:type="dxa"/>
          </w:tcPr>
          <w:p w14:paraId="0CD3347C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Ministério da Educação</w:t>
            </w:r>
          </w:p>
        </w:tc>
      </w:tr>
      <w:tr w:rsidR="008A4163" w:rsidRPr="00D67772" w14:paraId="1E9087C0" w14:textId="77777777" w:rsidTr="0051194B">
        <w:tc>
          <w:tcPr>
            <w:tcW w:w="1668" w:type="dxa"/>
          </w:tcPr>
          <w:p w14:paraId="637D3856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67772">
              <w:rPr>
                <w:rFonts w:ascii="Arial" w:hAnsi="Arial" w:cs="Arial"/>
              </w:rPr>
              <w:t>SE</w:t>
            </w:r>
            <w:r w:rsidR="004E3E50" w:rsidRPr="00D67772">
              <w:rPr>
                <w:rFonts w:ascii="Arial" w:hAnsi="Arial" w:cs="Arial"/>
              </w:rPr>
              <w:t>Su</w:t>
            </w:r>
            <w:proofErr w:type="spellEnd"/>
            <w:proofErr w:type="gramEnd"/>
          </w:p>
        </w:tc>
        <w:tc>
          <w:tcPr>
            <w:tcW w:w="6976" w:type="dxa"/>
          </w:tcPr>
          <w:p w14:paraId="55E71EAC" w14:textId="77777777" w:rsidR="008A4163" w:rsidRPr="00D67772" w:rsidRDefault="008A416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Secretaria de Edu</w:t>
            </w:r>
            <w:r w:rsidR="004E3E50" w:rsidRPr="00D67772">
              <w:rPr>
                <w:rFonts w:ascii="Arial" w:hAnsi="Arial" w:cs="Arial"/>
              </w:rPr>
              <w:t>cação Superior</w:t>
            </w:r>
          </w:p>
        </w:tc>
      </w:tr>
      <w:tr w:rsidR="002636DA" w:rsidRPr="00D67772" w14:paraId="3103A713" w14:textId="77777777" w:rsidTr="0051194B">
        <w:tc>
          <w:tcPr>
            <w:tcW w:w="1668" w:type="dxa"/>
          </w:tcPr>
          <w:p w14:paraId="29B48D5E" w14:textId="77777777" w:rsidR="002636DA" w:rsidRPr="00D67772" w:rsidRDefault="002636D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D67772">
              <w:rPr>
                <w:rFonts w:ascii="Arial" w:hAnsi="Arial" w:cs="Arial"/>
              </w:rPr>
              <w:t>EqPDTI</w:t>
            </w:r>
            <w:proofErr w:type="spellEnd"/>
            <w:proofErr w:type="gramEnd"/>
          </w:p>
        </w:tc>
        <w:tc>
          <w:tcPr>
            <w:tcW w:w="6976" w:type="dxa"/>
          </w:tcPr>
          <w:p w14:paraId="0EA026F8" w14:textId="77777777" w:rsidR="00014C10" w:rsidRPr="00D67772" w:rsidRDefault="002636D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Equipe de elaboração do PDTI</w:t>
            </w:r>
          </w:p>
        </w:tc>
      </w:tr>
      <w:tr w:rsidR="00014C10" w:rsidRPr="00D67772" w14:paraId="24BCD95D" w14:textId="77777777" w:rsidTr="0051194B">
        <w:tc>
          <w:tcPr>
            <w:tcW w:w="1668" w:type="dxa"/>
          </w:tcPr>
          <w:p w14:paraId="742D5978" w14:textId="77777777" w:rsidR="00014C10" w:rsidRPr="00D67772" w:rsidRDefault="00014C1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</w:t>
            </w:r>
          </w:p>
        </w:tc>
        <w:tc>
          <w:tcPr>
            <w:tcW w:w="6976" w:type="dxa"/>
          </w:tcPr>
          <w:p w14:paraId="0ACE3B12" w14:textId="77777777" w:rsidR="00014C10" w:rsidRPr="00D67772" w:rsidRDefault="00014C10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Documentos de Referência</w:t>
            </w:r>
          </w:p>
        </w:tc>
      </w:tr>
      <w:tr w:rsidR="005E2603" w:rsidRPr="00D67772" w14:paraId="15DEB084" w14:textId="77777777" w:rsidTr="0051194B">
        <w:tc>
          <w:tcPr>
            <w:tcW w:w="1668" w:type="dxa"/>
          </w:tcPr>
          <w:p w14:paraId="7BEB849F" w14:textId="77777777" w:rsidR="005E2603" w:rsidRPr="00D67772" w:rsidRDefault="005E26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GSI</w:t>
            </w:r>
          </w:p>
        </w:tc>
        <w:tc>
          <w:tcPr>
            <w:tcW w:w="6976" w:type="dxa"/>
          </w:tcPr>
          <w:p w14:paraId="154BBEAD" w14:textId="77777777" w:rsidR="005E2603" w:rsidRPr="00D67772" w:rsidRDefault="005E26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Gabinete de Segurança Institucional da Presidência da República</w:t>
            </w:r>
          </w:p>
        </w:tc>
      </w:tr>
      <w:tr w:rsidR="005E2603" w:rsidRPr="00D67772" w14:paraId="706AEECB" w14:textId="77777777" w:rsidTr="0051194B">
        <w:tc>
          <w:tcPr>
            <w:tcW w:w="1668" w:type="dxa"/>
          </w:tcPr>
          <w:p w14:paraId="1B267E3D" w14:textId="77777777" w:rsidR="005E2603" w:rsidRPr="00D67772" w:rsidRDefault="005E26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DSIC</w:t>
            </w:r>
          </w:p>
        </w:tc>
        <w:tc>
          <w:tcPr>
            <w:tcW w:w="6976" w:type="dxa"/>
          </w:tcPr>
          <w:p w14:paraId="2EC5AC2C" w14:textId="77777777" w:rsidR="005E2603" w:rsidRPr="00D67772" w:rsidRDefault="005E26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Departamento de Segurança da Informação e Comunicações</w:t>
            </w:r>
          </w:p>
        </w:tc>
      </w:tr>
      <w:tr w:rsidR="00E835BC" w:rsidRPr="00D67772" w14:paraId="25DCAB3B" w14:textId="77777777" w:rsidTr="0051194B">
        <w:tc>
          <w:tcPr>
            <w:tcW w:w="1668" w:type="dxa"/>
          </w:tcPr>
          <w:p w14:paraId="5157E7A4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PD</w:t>
            </w:r>
          </w:p>
        </w:tc>
        <w:tc>
          <w:tcPr>
            <w:tcW w:w="6976" w:type="dxa"/>
          </w:tcPr>
          <w:p w14:paraId="345E6F32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Princípios e diretrizes</w:t>
            </w:r>
          </w:p>
        </w:tc>
      </w:tr>
      <w:tr w:rsidR="00174E01" w:rsidRPr="00CB0F04" w14:paraId="00CD4B3B" w14:textId="77777777" w:rsidTr="0051194B">
        <w:tc>
          <w:tcPr>
            <w:tcW w:w="1668" w:type="dxa"/>
          </w:tcPr>
          <w:p w14:paraId="1DA1B6A6" w14:textId="77777777" w:rsidR="00174E01" w:rsidRPr="00D67772" w:rsidRDefault="00174E01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COBIT</w:t>
            </w:r>
          </w:p>
        </w:tc>
        <w:tc>
          <w:tcPr>
            <w:tcW w:w="6976" w:type="dxa"/>
          </w:tcPr>
          <w:p w14:paraId="5FE8CB54" w14:textId="77777777" w:rsidR="00174E01" w:rsidRPr="00D67772" w:rsidRDefault="00174E01" w:rsidP="00CF6650">
            <w:pPr>
              <w:spacing w:before="0" w:after="0" w:line="360" w:lineRule="auto"/>
              <w:rPr>
                <w:rFonts w:ascii="Arial" w:hAnsi="Arial" w:cs="Arial"/>
                <w:lang w:val="en-US"/>
              </w:rPr>
            </w:pPr>
            <w:r w:rsidRPr="00D67772">
              <w:rPr>
                <w:rFonts w:ascii="Arial" w:hAnsi="Arial" w:cs="Arial"/>
                <w:lang w:val="en-US"/>
              </w:rPr>
              <w:t>Control Objectives for Information and related Technology</w:t>
            </w:r>
          </w:p>
        </w:tc>
      </w:tr>
      <w:tr w:rsidR="002F522E" w:rsidRPr="00D67772" w14:paraId="3E13D745" w14:textId="77777777" w:rsidTr="0051194B">
        <w:tc>
          <w:tcPr>
            <w:tcW w:w="1668" w:type="dxa"/>
          </w:tcPr>
          <w:p w14:paraId="5ECBD79F" w14:textId="77777777" w:rsidR="002F522E" w:rsidRPr="00D67772" w:rsidRDefault="002F522E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lastRenderedPageBreak/>
              <w:t>LAN</w:t>
            </w:r>
          </w:p>
        </w:tc>
        <w:tc>
          <w:tcPr>
            <w:tcW w:w="6976" w:type="dxa"/>
          </w:tcPr>
          <w:p w14:paraId="4D1BC9A7" w14:textId="77777777" w:rsidR="002F522E" w:rsidRPr="00D67772" w:rsidRDefault="002F522E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  <w:i/>
              </w:rPr>
              <w:t xml:space="preserve">Local </w:t>
            </w:r>
            <w:proofErr w:type="spellStart"/>
            <w:r w:rsidRPr="00D67772">
              <w:rPr>
                <w:rFonts w:ascii="Arial" w:hAnsi="Arial" w:cs="Arial"/>
                <w:i/>
              </w:rPr>
              <w:t>Area</w:t>
            </w:r>
            <w:proofErr w:type="spellEnd"/>
            <w:r w:rsidRPr="00D67772">
              <w:rPr>
                <w:rFonts w:ascii="Arial" w:hAnsi="Arial" w:cs="Arial"/>
                <w:i/>
              </w:rPr>
              <w:t xml:space="preserve"> Network</w:t>
            </w:r>
            <w:r w:rsidRPr="00D67772">
              <w:rPr>
                <w:rFonts w:ascii="Arial" w:hAnsi="Arial" w:cs="Arial"/>
              </w:rPr>
              <w:t xml:space="preserve"> – Rede local</w:t>
            </w:r>
          </w:p>
        </w:tc>
      </w:tr>
      <w:tr w:rsidR="00F3341A" w:rsidRPr="00D67772" w14:paraId="6760C09D" w14:textId="77777777" w:rsidTr="0051194B">
        <w:tc>
          <w:tcPr>
            <w:tcW w:w="1668" w:type="dxa"/>
          </w:tcPr>
          <w:p w14:paraId="1A365679" w14:textId="77777777" w:rsidR="00F3341A" w:rsidRPr="00D67772" w:rsidRDefault="00F334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SISP</w:t>
            </w:r>
          </w:p>
        </w:tc>
        <w:tc>
          <w:tcPr>
            <w:tcW w:w="6976" w:type="dxa"/>
          </w:tcPr>
          <w:p w14:paraId="31A022B8" w14:textId="77777777" w:rsidR="00F3341A" w:rsidRPr="00D67772" w:rsidRDefault="00F3341A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Sistema de administração de recursos de informação e informática</w:t>
            </w:r>
          </w:p>
        </w:tc>
      </w:tr>
      <w:tr w:rsidR="00EC299E" w:rsidRPr="00D67772" w14:paraId="61617498" w14:textId="77777777" w:rsidTr="0051194B">
        <w:tc>
          <w:tcPr>
            <w:tcW w:w="1668" w:type="dxa"/>
          </w:tcPr>
          <w:p w14:paraId="05CA23BA" w14:textId="77777777" w:rsidR="00EC299E" w:rsidRPr="00D67772" w:rsidRDefault="00EC299E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CRS</w:t>
            </w:r>
          </w:p>
        </w:tc>
        <w:tc>
          <w:tcPr>
            <w:tcW w:w="6976" w:type="dxa"/>
          </w:tcPr>
          <w:p w14:paraId="36C93E22" w14:textId="77777777" w:rsidR="00EC299E" w:rsidRPr="00D67772" w:rsidRDefault="00EC299E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Coordenação de Redes e Serviços</w:t>
            </w:r>
          </w:p>
        </w:tc>
      </w:tr>
    </w:tbl>
    <w:p w14:paraId="72C2C7AD" w14:textId="77777777" w:rsidR="003117A4" w:rsidRPr="00D67772" w:rsidRDefault="00BB4F6C" w:rsidP="00CF6650">
      <w:pPr>
        <w:spacing w:before="0"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t>Tabela 1 – Termos e abreviações</w:t>
      </w:r>
    </w:p>
    <w:p w14:paraId="35733D98" w14:textId="77777777" w:rsidR="003117A4" w:rsidRPr="00D67772" w:rsidRDefault="003117A4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br w:type="page"/>
      </w:r>
    </w:p>
    <w:p w14:paraId="210ED2E7" w14:textId="77777777" w:rsidR="00E15438" w:rsidRPr="00D67772" w:rsidRDefault="00E15438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3" w:name="_Toc365912556"/>
      <w:r w:rsidRPr="00D67772">
        <w:rPr>
          <w:sz w:val="28"/>
          <w:szCs w:val="28"/>
        </w:rPr>
        <w:lastRenderedPageBreak/>
        <w:t>Contexto</w:t>
      </w:r>
      <w:bookmarkEnd w:id="3"/>
    </w:p>
    <w:p w14:paraId="50BDA3DC" w14:textId="77777777" w:rsidR="00215A92" w:rsidRPr="00D67772" w:rsidRDefault="00215A9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4" w:name="_Toc365912557"/>
      <w:r w:rsidRPr="00D67772">
        <w:rPr>
          <w:rFonts w:ascii="Arial" w:hAnsi="Arial" w:cs="Arial"/>
          <w:color w:val="auto"/>
          <w:sz w:val="24"/>
          <w:szCs w:val="24"/>
        </w:rPr>
        <w:t>Planejamento</w:t>
      </w:r>
      <w:bookmarkEnd w:id="4"/>
    </w:p>
    <w:p w14:paraId="164414C1" w14:textId="7C8244B9" w:rsidR="00215A92" w:rsidRPr="00D67772" w:rsidRDefault="00342EDA" w:rsidP="00A11CFB">
      <w:pPr>
        <w:suppressAutoHyphens w:val="0"/>
        <w:spacing w:before="0" w:after="20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215A92" w:rsidRPr="00D67772">
        <w:rPr>
          <w:rFonts w:ascii="Arial" w:hAnsi="Arial" w:cs="Arial"/>
          <w:sz w:val="24"/>
          <w:szCs w:val="24"/>
        </w:rPr>
        <w:t>fundamen</w:t>
      </w:r>
      <w:r w:rsidR="0051194B" w:rsidRPr="00D67772">
        <w:rPr>
          <w:rFonts w:ascii="Arial" w:hAnsi="Arial" w:cs="Arial"/>
          <w:sz w:val="24"/>
          <w:szCs w:val="24"/>
        </w:rPr>
        <w:t xml:space="preserve">tal </w:t>
      </w:r>
      <w:r>
        <w:rPr>
          <w:rFonts w:ascii="Arial" w:hAnsi="Arial" w:cs="Arial"/>
          <w:sz w:val="24"/>
          <w:szCs w:val="24"/>
        </w:rPr>
        <w:t>importância n</w:t>
      </w:r>
      <w:r w:rsidR="0051194B" w:rsidRPr="00D67772">
        <w:rPr>
          <w:rFonts w:ascii="Arial" w:hAnsi="Arial" w:cs="Arial"/>
          <w:sz w:val="24"/>
          <w:szCs w:val="24"/>
        </w:rPr>
        <w:t>as funções administrativas</w:t>
      </w:r>
      <w:r>
        <w:rPr>
          <w:rFonts w:ascii="Arial" w:hAnsi="Arial" w:cs="Arial"/>
          <w:sz w:val="24"/>
          <w:szCs w:val="24"/>
        </w:rPr>
        <w:t xml:space="preserve"> o planejamento direciona as ações e recursos aplicados na área de TI, anteve</w:t>
      </w:r>
      <w:r w:rsidR="008924B8">
        <w:rPr>
          <w:rFonts w:ascii="Arial" w:hAnsi="Arial" w:cs="Arial"/>
          <w:sz w:val="24"/>
          <w:szCs w:val="24"/>
        </w:rPr>
        <w:t xml:space="preserve">ndo resultados, riscos, visando </w:t>
      </w:r>
      <w:proofErr w:type="gramStart"/>
      <w:r w:rsidR="008924B8">
        <w:rPr>
          <w:rFonts w:ascii="Arial" w:hAnsi="Arial" w:cs="Arial"/>
          <w:sz w:val="24"/>
          <w:szCs w:val="24"/>
        </w:rPr>
        <w:t>a</w:t>
      </w:r>
      <w:proofErr w:type="gramEnd"/>
      <w:r w:rsidR="008924B8">
        <w:rPr>
          <w:rFonts w:ascii="Arial" w:hAnsi="Arial" w:cs="Arial"/>
          <w:sz w:val="24"/>
          <w:szCs w:val="24"/>
        </w:rPr>
        <w:t xml:space="preserve"> execução</w:t>
      </w:r>
      <w:r w:rsidR="00934E82" w:rsidRPr="00D67772">
        <w:rPr>
          <w:rFonts w:ascii="Arial" w:hAnsi="Arial" w:cs="Arial"/>
          <w:sz w:val="24"/>
          <w:szCs w:val="24"/>
        </w:rPr>
        <w:t xml:space="preserve"> </w:t>
      </w:r>
      <w:r w:rsidR="008924B8">
        <w:rPr>
          <w:rFonts w:ascii="Arial" w:hAnsi="Arial" w:cs="Arial"/>
          <w:sz w:val="24"/>
          <w:szCs w:val="24"/>
        </w:rPr>
        <w:t xml:space="preserve">das </w:t>
      </w:r>
      <w:r w:rsidR="00934E82" w:rsidRPr="00D67772">
        <w:rPr>
          <w:rFonts w:ascii="Arial" w:hAnsi="Arial" w:cs="Arial"/>
          <w:sz w:val="24"/>
          <w:szCs w:val="24"/>
        </w:rPr>
        <w:t>ações sem desperdício de recursos humanos e</w:t>
      </w:r>
      <w:r w:rsidR="008924B8">
        <w:rPr>
          <w:rFonts w:ascii="Arial" w:hAnsi="Arial" w:cs="Arial"/>
          <w:sz w:val="24"/>
          <w:szCs w:val="24"/>
        </w:rPr>
        <w:t xml:space="preserve"> financeiros</w:t>
      </w:r>
      <w:r w:rsidR="00215A92" w:rsidRPr="00D67772">
        <w:rPr>
          <w:rFonts w:ascii="Arial" w:hAnsi="Arial" w:cs="Arial"/>
          <w:sz w:val="24"/>
          <w:szCs w:val="24"/>
        </w:rPr>
        <w:t>.</w:t>
      </w:r>
    </w:p>
    <w:p w14:paraId="5036937C" w14:textId="77777777" w:rsidR="00215A92" w:rsidRPr="00D67772" w:rsidRDefault="00215A92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" w:name="_Toc365912558"/>
      <w:r w:rsidRPr="00D67772">
        <w:rPr>
          <w:rFonts w:ascii="Arial" w:hAnsi="Arial" w:cs="Arial"/>
          <w:color w:val="auto"/>
          <w:sz w:val="24"/>
          <w:szCs w:val="24"/>
        </w:rPr>
        <w:t>Níveis de Planejamento</w:t>
      </w:r>
      <w:bookmarkEnd w:id="5"/>
    </w:p>
    <w:p w14:paraId="58C4DFDA" w14:textId="77777777" w:rsidR="008A4163" w:rsidRPr="00D67772" w:rsidRDefault="00215A92" w:rsidP="00CF6650">
      <w:pPr>
        <w:pStyle w:val="PargrafodaLista"/>
        <w:numPr>
          <w:ilvl w:val="0"/>
          <w:numId w:val="14"/>
        </w:numPr>
        <w:suppressAutoHyphens w:val="0"/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Planejamento Estratégico Institucional</w:t>
      </w:r>
    </w:p>
    <w:p w14:paraId="13CC85F0" w14:textId="229E6478" w:rsidR="008A4163" w:rsidRPr="00D67772" w:rsidRDefault="00215A92" w:rsidP="00CF6650">
      <w:pPr>
        <w:pStyle w:val="PargrafodaLista"/>
        <w:numPr>
          <w:ilvl w:val="0"/>
          <w:numId w:val="14"/>
        </w:numPr>
        <w:suppressAutoHyphens w:val="0"/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Planejament</w:t>
      </w:r>
      <w:r w:rsidR="008924B8">
        <w:rPr>
          <w:rFonts w:ascii="Arial" w:hAnsi="Arial" w:cs="Arial"/>
          <w:sz w:val="24"/>
          <w:szCs w:val="24"/>
        </w:rPr>
        <w:t>o Diretor de TI (IN/SLTI 04/2014</w:t>
      </w:r>
      <w:r w:rsidRPr="00D67772">
        <w:rPr>
          <w:rFonts w:ascii="Arial" w:hAnsi="Arial" w:cs="Arial"/>
          <w:sz w:val="24"/>
          <w:szCs w:val="24"/>
        </w:rPr>
        <w:t xml:space="preserve">, art. </w:t>
      </w:r>
      <w:r w:rsidR="008924B8">
        <w:rPr>
          <w:rFonts w:ascii="Arial" w:hAnsi="Arial" w:cs="Arial"/>
          <w:sz w:val="24"/>
          <w:szCs w:val="24"/>
        </w:rPr>
        <w:t>3º</w:t>
      </w:r>
      <w:r w:rsidRPr="00D67772">
        <w:rPr>
          <w:rFonts w:ascii="Arial" w:hAnsi="Arial" w:cs="Arial"/>
          <w:sz w:val="24"/>
          <w:szCs w:val="24"/>
        </w:rPr>
        <w:t xml:space="preserve"> e art. 4º</w:t>
      </w:r>
      <w:proofErr w:type="gramStart"/>
      <w:r w:rsidRPr="00D67772">
        <w:rPr>
          <w:rFonts w:ascii="Arial" w:hAnsi="Arial" w:cs="Arial"/>
          <w:sz w:val="24"/>
          <w:szCs w:val="24"/>
        </w:rPr>
        <w:t>)</w:t>
      </w:r>
      <w:proofErr w:type="gramEnd"/>
    </w:p>
    <w:p w14:paraId="283B1690" w14:textId="27B4B8CF" w:rsidR="00215A92" w:rsidRPr="00D67772" w:rsidRDefault="00215A92" w:rsidP="00CF6650">
      <w:pPr>
        <w:pStyle w:val="PargrafodaLista"/>
        <w:numPr>
          <w:ilvl w:val="0"/>
          <w:numId w:val="14"/>
        </w:numPr>
        <w:suppressAutoHyphens w:val="0"/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Planejamento</w:t>
      </w:r>
      <w:r w:rsidR="008924B8">
        <w:rPr>
          <w:rFonts w:ascii="Arial" w:hAnsi="Arial" w:cs="Arial"/>
          <w:sz w:val="24"/>
          <w:szCs w:val="24"/>
        </w:rPr>
        <w:t xml:space="preserve"> da Contratação (IN/SLTI 04/2014</w:t>
      </w:r>
      <w:r w:rsidRPr="00D67772">
        <w:rPr>
          <w:rFonts w:ascii="Arial" w:hAnsi="Arial" w:cs="Arial"/>
          <w:sz w:val="24"/>
          <w:szCs w:val="24"/>
        </w:rPr>
        <w:t>, art. 8º</w:t>
      </w:r>
      <w:proofErr w:type="gramStart"/>
      <w:r w:rsidRPr="00D67772">
        <w:rPr>
          <w:rFonts w:ascii="Arial" w:hAnsi="Arial" w:cs="Arial"/>
          <w:sz w:val="24"/>
          <w:szCs w:val="24"/>
        </w:rPr>
        <w:t>)</w:t>
      </w:r>
      <w:proofErr w:type="gramEnd"/>
    </w:p>
    <w:p w14:paraId="7DDD6C00" w14:textId="77777777" w:rsidR="00910678" w:rsidRPr="00D67772" w:rsidRDefault="00910678" w:rsidP="00CF6650">
      <w:pPr>
        <w:pStyle w:val="Ttulo2"/>
        <w:spacing w:line="360" w:lineRule="auto"/>
        <w:ind w:left="1224"/>
        <w:rPr>
          <w:rFonts w:ascii="Arial" w:hAnsi="Arial" w:cs="Arial"/>
          <w:color w:val="auto"/>
          <w:sz w:val="24"/>
          <w:szCs w:val="24"/>
        </w:rPr>
      </w:pPr>
    </w:p>
    <w:p w14:paraId="32852619" w14:textId="77777777" w:rsidR="00215A92" w:rsidRPr="00D67772" w:rsidRDefault="009042B1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6" w:name="_Toc365912559"/>
      <w:r w:rsidRPr="00D67772">
        <w:rPr>
          <w:rFonts w:ascii="Arial" w:hAnsi="Arial" w:cs="Arial"/>
          <w:color w:val="auto"/>
          <w:sz w:val="24"/>
          <w:szCs w:val="24"/>
        </w:rPr>
        <w:t>Plano Diretor de Tecnologia da Informação</w:t>
      </w:r>
      <w:bookmarkEnd w:id="6"/>
    </w:p>
    <w:p w14:paraId="39136EB7" w14:textId="339CACDE" w:rsidR="00215A92" w:rsidRPr="00D67772" w:rsidRDefault="00215A92" w:rsidP="00A11CFB">
      <w:pPr>
        <w:suppressAutoHyphens w:val="0"/>
        <w:spacing w:before="0" w:after="200" w:line="360" w:lineRule="auto"/>
        <w:ind w:left="709" w:firstLine="851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D67772">
        <w:rPr>
          <w:rFonts w:ascii="Arial" w:hAnsi="Arial" w:cs="Arial"/>
          <w:sz w:val="24"/>
          <w:szCs w:val="24"/>
        </w:rPr>
        <w:t>É instrumento de diagnóstico, planejamento e gestão dos recursos e processos de Tecnologia da Informação (...) de um órgão ou entidade para um determinado período (IN/SLTI 04/20</w:t>
      </w:r>
      <w:r w:rsidR="008924B8">
        <w:rPr>
          <w:rFonts w:ascii="Arial" w:hAnsi="Arial" w:cs="Arial"/>
          <w:sz w:val="24"/>
          <w:szCs w:val="24"/>
        </w:rPr>
        <w:t>14</w:t>
      </w:r>
      <w:r w:rsidRPr="00D67772">
        <w:rPr>
          <w:rFonts w:ascii="Arial" w:hAnsi="Arial" w:cs="Arial"/>
          <w:sz w:val="24"/>
          <w:szCs w:val="24"/>
        </w:rPr>
        <w:t>, art. 2º, X</w:t>
      </w:r>
      <w:r w:rsidR="008924B8">
        <w:rPr>
          <w:rFonts w:ascii="Arial" w:hAnsi="Arial" w:cs="Arial"/>
          <w:sz w:val="24"/>
          <w:szCs w:val="24"/>
        </w:rPr>
        <w:t>XVII</w:t>
      </w:r>
      <w:r w:rsidR="008560C7" w:rsidRPr="00D67772">
        <w:rPr>
          <w:rFonts w:ascii="Arial" w:hAnsi="Arial" w:cs="Arial"/>
          <w:sz w:val="24"/>
          <w:szCs w:val="24"/>
        </w:rPr>
        <w:t>)</w:t>
      </w:r>
      <w:r w:rsidRPr="00D67772">
        <w:rPr>
          <w:rFonts w:ascii="Arial" w:hAnsi="Arial" w:cs="Arial"/>
          <w:sz w:val="24"/>
          <w:szCs w:val="24"/>
        </w:rPr>
        <w:t>.</w:t>
      </w:r>
    </w:p>
    <w:p w14:paraId="398B2FF5" w14:textId="77777777" w:rsidR="00910678" w:rsidRPr="00D67772" w:rsidRDefault="00910678" w:rsidP="00CF6650">
      <w:pPr>
        <w:pStyle w:val="Ttulo2"/>
        <w:spacing w:line="360" w:lineRule="auto"/>
        <w:ind w:left="1224"/>
        <w:rPr>
          <w:rFonts w:ascii="Arial" w:hAnsi="Arial" w:cs="Arial"/>
          <w:color w:val="auto"/>
          <w:sz w:val="24"/>
          <w:szCs w:val="24"/>
        </w:rPr>
      </w:pPr>
    </w:p>
    <w:p w14:paraId="2BBB9CCD" w14:textId="77777777" w:rsidR="00215A92" w:rsidRPr="00D67772" w:rsidRDefault="00215A92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8" w:name="_Toc365912560"/>
      <w:r w:rsidRPr="00D67772">
        <w:rPr>
          <w:rFonts w:ascii="Arial" w:hAnsi="Arial" w:cs="Arial"/>
          <w:color w:val="auto"/>
          <w:sz w:val="24"/>
          <w:szCs w:val="24"/>
        </w:rPr>
        <w:t>Planejamento de TI</w:t>
      </w:r>
      <w:bookmarkEnd w:id="8"/>
    </w:p>
    <w:p w14:paraId="577B334C" w14:textId="77777777" w:rsidR="00215A92" w:rsidRPr="00D67772" w:rsidRDefault="00215A92" w:rsidP="00A11CFB">
      <w:pPr>
        <w:suppressAutoHyphens w:val="0"/>
        <w:spacing w:before="0" w:after="200" w:line="360" w:lineRule="auto"/>
        <w:ind w:left="709"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É o processo gerencial, administrativo, de identificação e organização de pessoa</w:t>
      </w:r>
      <w:r w:rsidR="009042B1" w:rsidRPr="00D67772">
        <w:rPr>
          <w:rFonts w:ascii="Arial" w:hAnsi="Arial" w:cs="Arial"/>
          <w:sz w:val="24"/>
          <w:szCs w:val="24"/>
        </w:rPr>
        <w:t>l</w:t>
      </w:r>
      <w:r w:rsidRPr="00D67772">
        <w:rPr>
          <w:rFonts w:ascii="Arial" w:hAnsi="Arial" w:cs="Arial"/>
          <w:sz w:val="24"/>
          <w:szCs w:val="24"/>
        </w:rPr>
        <w:t xml:space="preserve">, aplicações e ferramentas baseadas em tecnologias da informática (recursos de </w:t>
      </w:r>
      <w:r w:rsidR="0051194B" w:rsidRPr="00D67772">
        <w:rPr>
          <w:rFonts w:ascii="Arial" w:hAnsi="Arial" w:cs="Arial"/>
          <w:sz w:val="24"/>
          <w:szCs w:val="24"/>
        </w:rPr>
        <w:t>TI), necessários para apoiar a I</w:t>
      </w:r>
      <w:r w:rsidRPr="00D67772">
        <w:rPr>
          <w:rFonts w:ascii="Arial" w:hAnsi="Arial" w:cs="Arial"/>
          <w:sz w:val="24"/>
          <w:szCs w:val="24"/>
        </w:rPr>
        <w:t>nstituição na execução de seu plano de negócios e no alcance dos objetivos organizacionais.</w:t>
      </w:r>
    </w:p>
    <w:p w14:paraId="2C6BC7BF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Complementar o planejamento estratégico da organização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3DDABBC2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Declarar objetivos e iniciativas estratégicas da área de TI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0B61E55C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Alinhar as soluções de tecnologia da informação com as metas dos negócios da organização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45A8B2C5" w14:textId="77777777" w:rsidR="008A4163" w:rsidRPr="00D67772" w:rsidRDefault="008A4163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I</w:t>
      </w:r>
      <w:r w:rsidR="00215A92" w:rsidRPr="00D67772">
        <w:rPr>
          <w:rFonts w:ascii="Arial" w:hAnsi="Arial" w:cs="Arial"/>
          <w:sz w:val="24"/>
          <w:szCs w:val="24"/>
        </w:rPr>
        <w:t>dentificar oportunidades de soluções de tecnologia da informação para aprimorar os negócios da organização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73DEF9D1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Definir planos de ação de TI de curto, médio e </w:t>
      </w:r>
      <w:r w:rsidR="001F6037" w:rsidRPr="00D67772">
        <w:rPr>
          <w:rFonts w:ascii="Arial" w:hAnsi="Arial" w:cs="Arial"/>
          <w:sz w:val="24"/>
          <w:szCs w:val="24"/>
        </w:rPr>
        <w:t>longo prazo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4C22C75A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lastRenderedPageBreak/>
        <w:t xml:space="preserve">Identificar as arquiteturas de dados e de </w:t>
      </w:r>
      <w:r w:rsidR="00E40ADB" w:rsidRPr="00D67772">
        <w:rPr>
          <w:rFonts w:ascii="Arial" w:hAnsi="Arial" w:cs="Arial"/>
          <w:sz w:val="24"/>
          <w:szCs w:val="24"/>
        </w:rPr>
        <w:t>infraestrutura</w:t>
      </w:r>
      <w:r w:rsidRPr="00D67772">
        <w:rPr>
          <w:rFonts w:ascii="Arial" w:hAnsi="Arial" w:cs="Arial"/>
          <w:sz w:val="24"/>
          <w:szCs w:val="24"/>
        </w:rPr>
        <w:t xml:space="preserve"> que melhor atendam a organização</w:t>
      </w:r>
      <w:r w:rsidR="0051194B" w:rsidRPr="00D67772">
        <w:rPr>
          <w:rFonts w:ascii="Arial" w:hAnsi="Arial" w:cs="Arial"/>
          <w:sz w:val="24"/>
          <w:szCs w:val="24"/>
        </w:rPr>
        <w:t>;</w:t>
      </w:r>
    </w:p>
    <w:p w14:paraId="6D46AE6B" w14:textId="77777777" w:rsidR="008A4163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Determinar com qualidade, o quê</w:t>
      </w:r>
      <w:r w:rsidR="0051194B" w:rsidRPr="00D67772">
        <w:rPr>
          <w:rFonts w:ascii="Arial" w:hAnsi="Arial" w:cs="Arial"/>
          <w:sz w:val="24"/>
          <w:szCs w:val="24"/>
        </w:rPr>
        <w:t xml:space="preserve">, para quê, </w:t>
      </w:r>
      <w:r w:rsidRPr="00D67772">
        <w:rPr>
          <w:rFonts w:ascii="Arial" w:hAnsi="Arial" w:cs="Arial"/>
          <w:sz w:val="24"/>
          <w:szCs w:val="24"/>
        </w:rPr>
        <w:t xml:space="preserve">quanto se precisa adquirir e </w:t>
      </w:r>
      <w:r w:rsidR="0051194B" w:rsidRPr="00D67772">
        <w:rPr>
          <w:rFonts w:ascii="Arial" w:hAnsi="Arial" w:cs="Arial"/>
          <w:sz w:val="24"/>
          <w:szCs w:val="24"/>
        </w:rPr>
        <w:t>executar;</w:t>
      </w:r>
    </w:p>
    <w:p w14:paraId="4B9E4032" w14:textId="77777777" w:rsidR="00215A92" w:rsidRPr="00D67772" w:rsidRDefault="00215A92" w:rsidP="00CF6650">
      <w:pPr>
        <w:pStyle w:val="PargrafodaLista"/>
        <w:numPr>
          <w:ilvl w:val="0"/>
          <w:numId w:val="7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Permitir a obtenção de propostas mais vantajosas para a </w:t>
      </w:r>
      <w:r w:rsidR="0051194B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>dministração, eliminando desperdício, evitando fraude e reduzindo gastos para a instituição</w:t>
      </w:r>
      <w:r w:rsidR="0051194B" w:rsidRPr="00D67772">
        <w:rPr>
          <w:rFonts w:ascii="Arial" w:hAnsi="Arial" w:cs="Arial"/>
          <w:sz w:val="24"/>
          <w:szCs w:val="24"/>
        </w:rPr>
        <w:t>.</w:t>
      </w:r>
    </w:p>
    <w:p w14:paraId="1111ABCA" w14:textId="77777777" w:rsidR="00215A92" w:rsidRPr="00D67772" w:rsidRDefault="00215A92" w:rsidP="00CF6650">
      <w:pPr>
        <w:suppressAutoHyphens w:val="0"/>
        <w:spacing w:before="0" w:after="200" w:line="360" w:lineRule="auto"/>
        <w:rPr>
          <w:rFonts w:ascii="Arial" w:hAnsi="Arial" w:cs="Arial"/>
          <w:sz w:val="24"/>
          <w:szCs w:val="24"/>
        </w:rPr>
      </w:pPr>
    </w:p>
    <w:p w14:paraId="6DF80DE4" w14:textId="77777777" w:rsidR="00215A92" w:rsidRPr="00D67772" w:rsidRDefault="00D67772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9" w:name="_Toc365912562"/>
      <w:r w:rsidRPr="00D67772">
        <w:rPr>
          <w:rFonts w:ascii="Arial" w:hAnsi="Arial" w:cs="Arial"/>
          <w:color w:val="auto"/>
          <w:sz w:val="24"/>
          <w:szCs w:val="24"/>
        </w:rPr>
        <w:t>O</w:t>
      </w:r>
      <w:r w:rsidR="00215A92" w:rsidRPr="00D67772">
        <w:rPr>
          <w:rFonts w:ascii="Arial" w:hAnsi="Arial" w:cs="Arial"/>
          <w:color w:val="auto"/>
          <w:sz w:val="24"/>
          <w:szCs w:val="24"/>
        </w:rPr>
        <w:t xml:space="preserve"> Planejamento de TI</w:t>
      </w:r>
      <w:r w:rsidRPr="00D67772">
        <w:rPr>
          <w:rFonts w:ascii="Arial" w:hAnsi="Arial" w:cs="Arial"/>
          <w:color w:val="auto"/>
          <w:sz w:val="24"/>
          <w:szCs w:val="24"/>
        </w:rPr>
        <w:t xml:space="preserve"> deve contar</w:t>
      </w:r>
      <w:bookmarkEnd w:id="9"/>
      <w:r w:rsidRPr="00D67772">
        <w:rPr>
          <w:rFonts w:ascii="Arial" w:hAnsi="Arial" w:cs="Arial"/>
          <w:color w:val="auto"/>
          <w:sz w:val="24"/>
          <w:szCs w:val="24"/>
        </w:rPr>
        <w:t>:</w:t>
      </w:r>
    </w:p>
    <w:p w14:paraId="6039D5CB" w14:textId="4ADC8E7D" w:rsidR="00D67772" w:rsidRPr="00767450" w:rsidRDefault="00D67772" w:rsidP="00A11CFB">
      <w:pPr>
        <w:spacing w:line="360" w:lineRule="auto"/>
        <w:ind w:left="851" w:firstLine="850"/>
        <w:rPr>
          <w:rFonts w:ascii="Arial" w:hAnsi="Arial" w:cs="Arial"/>
          <w:sz w:val="24"/>
        </w:rPr>
      </w:pPr>
      <w:r w:rsidRPr="00767450">
        <w:rPr>
          <w:rFonts w:ascii="Arial" w:hAnsi="Arial" w:cs="Arial"/>
          <w:sz w:val="24"/>
        </w:rPr>
        <w:t xml:space="preserve">O planejamento deve conter informações sobre o planejamento e execução das ações </w:t>
      </w:r>
      <w:r w:rsidR="00F53E28" w:rsidRPr="00767450">
        <w:rPr>
          <w:rFonts w:ascii="Arial" w:hAnsi="Arial" w:cs="Arial"/>
          <w:sz w:val="24"/>
        </w:rPr>
        <w:t>elencadas no documento, de forma clara e simplificadas</w:t>
      </w:r>
      <w:r w:rsidR="00767450" w:rsidRPr="00767450">
        <w:rPr>
          <w:rFonts w:ascii="Arial" w:hAnsi="Arial" w:cs="Arial"/>
          <w:sz w:val="24"/>
        </w:rPr>
        <w:t>.</w:t>
      </w:r>
    </w:p>
    <w:p w14:paraId="25CBB13A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Documento escrito, publicado e divulgado no âmbito da organização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125AC7CE" w14:textId="77777777" w:rsidR="008A4163" w:rsidRPr="00D67772" w:rsidRDefault="00114DE8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Abranger</w:t>
      </w:r>
      <w:r w:rsidR="00215A92" w:rsidRPr="00D67772">
        <w:rPr>
          <w:rFonts w:ascii="Arial" w:hAnsi="Arial" w:cs="Arial"/>
          <w:sz w:val="24"/>
          <w:szCs w:val="24"/>
        </w:rPr>
        <w:t xml:space="preserve"> ambiente interno e externo, relativamente à área de TI</w:t>
      </w:r>
      <w:r w:rsidRPr="00D67772">
        <w:rPr>
          <w:rFonts w:ascii="Arial" w:hAnsi="Arial" w:cs="Arial"/>
          <w:sz w:val="24"/>
          <w:szCs w:val="24"/>
        </w:rPr>
        <w:t>;</w:t>
      </w:r>
    </w:p>
    <w:p w14:paraId="3FAFD31F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Elaborado com participação das diversas área</w:t>
      </w:r>
      <w:r w:rsidR="00114DE8" w:rsidRPr="00D67772">
        <w:rPr>
          <w:rFonts w:ascii="Arial" w:hAnsi="Arial" w:cs="Arial"/>
          <w:sz w:val="24"/>
          <w:szCs w:val="24"/>
        </w:rPr>
        <w:t>s</w:t>
      </w:r>
      <w:r w:rsidRPr="00D67772">
        <w:rPr>
          <w:rFonts w:ascii="Arial" w:hAnsi="Arial" w:cs="Arial"/>
          <w:sz w:val="24"/>
          <w:szCs w:val="24"/>
        </w:rPr>
        <w:t xml:space="preserve"> de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57432952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Estabelece indicadores de desempenho, em conformidade com os objetivos estratégicos da área de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46951F8E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Elaborado, preferencialmente, usando-se métodos e técnicas conhecidos do mercado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61E87296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Abrange</w:t>
      </w:r>
      <w:r w:rsidR="00114DE8" w:rsidRPr="00D67772">
        <w:rPr>
          <w:rFonts w:ascii="Arial" w:hAnsi="Arial" w:cs="Arial"/>
          <w:sz w:val="24"/>
          <w:szCs w:val="24"/>
        </w:rPr>
        <w:t>r</w:t>
      </w:r>
      <w:r w:rsidRPr="00D67772">
        <w:rPr>
          <w:rFonts w:ascii="Arial" w:hAnsi="Arial" w:cs="Arial"/>
          <w:sz w:val="24"/>
          <w:szCs w:val="24"/>
        </w:rPr>
        <w:t xml:space="preserve"> orçamento e estratégias de aquisição e de terceirização, relativa </w:t>
      </w:r>
      <w:r w:rsidR="008560C7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2D80C2D4" w14:textId="77777777" w:rsidR="008A4163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Acompanhado e avaliado periodicamente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3FBF0CCB" w14:textId="77777777" w:rsidR="00215A92" w:rsidRPr="00D67772" w:rsidRDefault="00215A92" w:rsidP="00CF6650">
      <w:pPr>
        <w:pStyle w:val="PargrafodaLista"/>
        <w:numPr>
          <w:ilvl w:val="0"/>
          <w:numId w:val="8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Defin</w:t>
      </w:r>
      <w:r w:rsidR="00114DE8" w:rsidRPr="00D67772">
        <w:rPr>
          <w:rFonts w:ascii="Arial" w:hAnsi="Arial" w:cs="Arial"/>
          <w:sz w:val="24"/>
          <w:szCs w:val="24"/>
        </w:rPr>
        <w:t>ir</w:t>
      </w:r>
      <w:r w:rsidRPr="00D67772">
        <w:rPr>
          <w:rFonts w:ascii="Arial" w:hAnsi="Arial" w:cs="Arial"/>
          <w:sz w:val="24"/>
          <w:szCs w:val="24"/>
        </w:rPr>
        <w:t>, com base nos objetivos da organização, ou seja, no seu plano estratégico, que recursos serão necessários contratar (plano de investimentos)</w:t>
      </w:r>
      <w:r w:rsidR="00114DE8" w:rsidRPr="00D67772">
        <w:rPr>
          <w:rFonts w:ascii="Arial" w:hAnsi="Arial" w:cs="Arial"/>
          <w:sz w:val="24"/>
          <w:szCs w:val="24"/>
        </w:rPr>
        <w:t>.</w:t>
      </w:r>
    </w:p>
    <w:p w14:paraId="1F5A900E" w14:textId="0A532E53" w:rsidR="00C00221" w:rsidRPr="00D67772" w:rsidRDefault="00215A92" w:rsidP="00A11CFB">
      <w:pPr>
        <w:suppressAutoHyphens w:val="0"/>
        <w:spacing w:before="0" w:after="200" w:line="360" w:lineRule="auto"/>
        <w:ind w:left="709" w:firstLine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 suporte técnico aos processos de planejamento de Tecnologia da Informação poderá ser objeto de contratação, desde que sob</w:t>
      </w:r>
      <w:r w:rsidR="00F53E28">
        <w:rPr>
          <w:rFonts w:ascii="Arial" w:hAnsi="Arial" w:cs="Arial"/>
          <w:sz w:val="24"/>
          <w:szCs w:val="24"/>
        </w:rPr>
        <w:t>e</w:t>
      </w:r>
      <w:r w:rsidRPr="00D67772">
        <w:rPr>
          <w:rFonts w:ascii="Arial" w:hAnsi="Arial" w:cs="Arial"/>
          <w:sz w:val="24"/>
          <w:szCs w:val="24"/>
        </w:rPr>
        <w:t xml:space="preserve"> supervisão exclusiva de servidores do órgão ou entida</w:t>
      </w:r>
      <w:r w:rsidR="00A11CFB">
        <w:rPr>
          <w:rFonts w:ascii="Arial" w:hAnsi="Arial" w:cs="Arial"/>
          <w:sz w:val="24"/>
          <w:szCs w:val="24"/>
        </w:rPr>
        <w:t>de (IN/SLTI 04/2008 art. 5º, parágrafo único</w:t>
      </w:r>
      <w:r w:rsidRPr="00D67772">
        <w:rPr>
          <w:rFonts w:ascii="Arial" w:hAnsi="Arial" w:cs="Arial"/>
          <w:sz w:val="24"/>
          <w:szCs w:val="24"/>
        </w:rPr>
        <w:t>)</w:t>
      </w:r>
      <w:r w:rsidR="00910678" w:rsidRPr="00D67772">
        <w:rPr>
          <w:rFonts w:ascii="Arial" w:hAnsi="Arial" w:cs="Arial"/>
          <w:sz w:val="24"/>
          <w:szCs w:val="24"/>
        </w:rPr>
        <w:t>.</w:t>
      </w:r>
    </w:p>
    <w:p w14:paraId="7055276C" w14:textId="77777777" w:rsidR="00910678" w:rsidRPr="00D67772" w:rsidRDefault="00910678" w:rsidP="00CF6650">
      <w:pPr>
        <w:pStyle w:val="Ttulo2"/>
        <w:spacing w:line="360" w:lineRule="auto"/>
        <w:ind w:left="1224"/>
        <w:rPr>
          <w:rFonts w:ascii="Arial" w:hAnsi="Arial" w:cs="Arial"/>
          <w:color w:val="auto"/>
          <w:sz w:val="24"/>
          <w:szCs w:val="24"/>
        </w:rPr>
      </w:pPr>
    </w:p>
    <w:p w14:paraId="0DD65F3C" w14:textId="776DFDFB" w:rsidR="00C00221" w:rsidRDefault="00C00221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0" w:name="_Toc365912563"/>
      <w:r w:rsidRPr="00D67772">
        <w:rPr>
          <w:rFonts w:ascii="Arial" w:hAnsi="Arial" w:cs="Arial"/>
          <w:color w:val="auto"/>
          <w:sz w:val="24"/>
          <w:szCs w:val="24"/>
        </w:rPr>
        <w:t>Benefícios da Implantação do PDTI</w:t>
      </w:r>
      <w:bookmarkEnd w:id="10"/>
    </w:p>
    <w:p w14:paraId="74104428" w14:textId="7DF032D2" w:rsidR="00C00221" w:rsidRPr="00D67772" w:rsidRDefault="00C00221" w:rsidP="00BB77E6">
      <w:pPr>
        <w:suppressAutoHyphens w:val="0"/>
        <w:spacing w:before="0" w:after="200" w:line="360" w:lineRule="auto"/>
        <w:ind w:left="709" w:firstLine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implantação de um Plano Diretor de Tecnologia da Informação, alinhado ao planejamento </w:t>
      </w:r>
      <w:r w:rsidR="00F87241" w:rsidRPr="00D67772">
        <w:rPr>
          <w:rFonts w:ascii="Arial" w:hAnsi="Arial" w:cs="Arial"/>
          <w:sz w:val="24"/>
          <w:szCs w:val="24"/>
        </w:rPr>
        <w:t>d</w:t>
      </w:r>
      <w:r w:rsidR="00E35CA2">
        <w:rPr>
          <w:rFonts w:ascii="Arial" w:hAnsi="Arial" w:cs="Arial"/>
          <w:sz w:val="24"/>
          <w:szCs w:val="24"/>
        </w:rPr>
        <w:t>e</w:t>
      </w:r>
      <w:r w:rsidR="00F87241" w:rsidRPr="00D67772">
        <w:rPr>
          <w:rFonts w:ascii="Arial" w:hAnsi="Arial" w:cs="Arial"/>
          <w:sz w:val="24"/>
          <w:szCs w:val="24"/>
        </w:rPr>
        <w:t xml:space="preserve"> desenvolvimento institucional</w:t>
      </w:r>
      <w:r w:rsidRPr="00D67772">
        <w:rPr>
          <w:rFonts w:ascii="Arial" w:hAnsi="Arial" w:cs="Arial"/>
          <w:sz w:val="24"/>
          <w:szCs w:val="24"/>
        </w:rPr>
        <w:t>, com o apoio da Alta Administração e o comprometimento das áreas de negócio na gestão eficiente da informação, minimiza</w:t>
      </w:r>
      <w:r w:rsidR="00BB77E6">
        <w:rPr>
          <w:rFonts w:ascii="Arial" w:hAnsi="Arial" w:cs="Arial"/>
          <w:sz w:val="24"/>
          <w:szCs w:val="24"/>
        </w:rPr>
        <w:t>rá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BB77E6">
        <w:rPr>
          <w:rFonts w:ascii="Arial" w:hAnsi="Arial" w:cs="Arial"/>
          <w:sz w:val="24"/>
          <w:szCs w:val="24"/>
        </w:rPr>
        <w:t>os</w:t>
      </w:r>
      <w:r w:rsidRPr="00D67772">
        <w:rPr>
          <w:rFonts w:ascii="Arial" w:hAnsi="Arial" w:cs="Arial"/>
          <w:sz w:val="24"/>
          <w:szCs w:val="24"/>
        </w:rPr>
        <w:t xml:space="preserve"> riscos gera</w:t>
      </w:r>
      <w:r w:rsidR="00BB77E6">
        <w:rPr>
          <w:rFonts w:ascii="Arial" w:hAnsi="Arial" w:cs="Arial"/>
          <w:sz w:val="24"/>
          <w:szCs w:val="24"/>
        </w:rPr>
        <w:t>ndo</w:t>
      </w:r>
      <w:r w:rsidRPr="00D67772">
        <w:rPr>
          <w:rFonts w:ascii="Arial" w:hAnsi="Arial" w:cs="Arial"/>
          <w:sz w:val="24"/>
          <w:szCs w:val="24"/>
        </w:rPr>
        <w:t xml:space="preserve"> inúmeros benefícios como:</w:t>
      </w:r>
    </w:p>
    <w:p w14:paraId="2F1397B0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</w:t>
      </w:r>
      <w:r w:rsidR="004E3E50" w:rsidRPr="00D67772">
        <w:rPr>
          <w:rFonts w:ascii="Arial" w:hAnsi="Arial" w:cs="Arial"/>
          <w:sz w:val="24"/>
          <w:szCs w:val="24"/>
        </w:rPr>
        <w:t>linhamento da TI com a missão da UNIR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1DAEF6CF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Segurança, integridade, confiabilidade e disponibilidade dos</w:t>
      </w:r>
      <w:r w:rsidR="004E3E50" w:rsidRPr="00D67772">
        <w:rPr>
          <w:rFonts w:ascii="Arial" w:hAnsi="Arial" w:cs="Arial"/>
          <w:sz w:val="24"/>
          <w:szCs w:val="24"/>
        </w:rPr>
        <w:t xml:space="preserve"> dados e das informações da UNIR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5C3F1BB2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Tomada de decisão com base em informações seguras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7C1653DA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Maior transparência dos recursos, atividades e investimentos de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7F9BCA60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Maior economicidade nas aquisições e investimentos de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16AFD291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Uso adequado </w:t>
      </w:r>
      <w:r w:rsidR="00114DE8" w:rsidRPr="00D67772">
        <w:rPr>
          <w:rFonts w:ascii="Arial" w:hAnsi="Arial" w:cs="Arial"/>
          <w:sz w:val="24"/>
          <w:szCs w:val="24"/>
        </w:rPr>
        <w:t>e responsável dos recursos;</w:t>
      </w:r>
    </w:p>
    <w:p w14:paraId="722DCABB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Maior desempenho</w:t>
      </w:r>
      <w:r w:rsidR="00114DE8" w:rsidRPr="00D67772">
        <w:rPr>
          <w:rFonts w:ascii="Arial" w:hAnsi="Arial" w:cs="Arial"/>
          <w:sz w:val="24"/>
          <w:szCs w:val="24"/>
        </w:rPr>
        <w:t xml:space="preserve"> dos recursos tecnológicos;</w:t>
      </w:r>
    </w:p>
    <w:p w14:paraId="61C761C4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Conformidade legal e metodológica com as determinações dos órgãos federais de controle para a TI</w:t>
      </w:r>
      <w:r w:rsidR="00114DE8" w:rsidRPr="00D67772">
        <w:rPr>
          <w:rFonts w:ascii="Arial" w:hAnsi="Arial" w:cs="Arial"/>
          <w:sz w:val="24"/>
          <w:szCs w:val="24"/>
        </w:rPr>
        <w:t>;</w:t>
      </w:r>
    </w:p>
    <w:p w14:paraId="38FE8388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Melhor comunicaç</w:t>
      </w:r>
      <w:r w:rsidR="00114DE8" w:rsidRPr="00D67772">
        <w:rPr>
          <w:rFonts w:ascii="Arial" w:hAnsi="Arial" w:cs="Arial"/>
          <w:sz w:val="24"/>
          <w:szCs w:val="24"/>
        </w:rPr>
        <w:t>ão na implantação soluções;</w:t>
      </w:r>
    </w:p>
    <w:p w14:paraId="1708BE64" w14:textId="77777777" w:rsidR="00C00221" w:rsidRPr="00D67772" w:rsidRDefault="00C00221" w:rsidP="00CF6650">
      <w:pPr>
        <w:pStyle w:val="PargrafodaLista"/>
        <w:numPr>
          <w:ilvl w:val="0"/>
          <w:numId w:val="12"/>
        </w:numPr>
        <w:suppressAutoHyphens w:val="0"/>
        <w:spacing w:before="0" w:after="200"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Maior satisfação dos usuários.</w:t>
      </w:r>
    </w:p>
    <w:p w14:paraId="2D45024D" w14:textId="77777777" w:rsidR="00BB77E6" w:rsidRDefault="00BB77E6" w:rsidP="00BB77E6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0647FF20" w14:textId="09C387FF" w:rsidR="00BB77E6" w:rsidRPr="00BB77E6" w:rsidRDefault="00BB77E6" w:rsidP="00BB77E6">
      <w:pPr>
        <w:pStyle w:val="PargrafodaLista"/>
        <w:spacing w:line="360" w:lineRule="auto"/>
        <w:ind w:firstLine="698"/>
        <w:rPr>
          <w:rFonts w:ascii="Arial" w:hAnsi="Arial" w:cs="Arial"/>
          <w:sz w:val="24"/>
          <w:szCs w:val="24"/>
        </w:rPr>
      </w:pPr>
      <w:r w:rsidRPr="00BB77E6">
        <w:rPr>
          <w:rFonts w:ascii="Arial" w:hAnsi="Arial" w:cs="Arial"/>
          <w:sz w:val="24"/>
          <w:szCs w:val="24"/>
        </w:rPr>
        <w:t>Portanto, um elemento chave para o PDTIC é a sua integração e alinhamento com o planejamento estratégico e as estratégias de negócio da UNIR. Como documento norteador deste trabalho, destaca-se o Plano de Desenvolvimento Institucional - PDI, publicado em Julho de 2014, e vigência até 2018, que destaca os objetivos e eixos estratégicos desta instituição em consonância com a área de Tecnologia da Informação.</w:t>
      </w:r>
    </w:p>
    <w:p w14:paraId="457CCED4" w14:textId="77777777" w:rsidR="00910678" w:rsidRPr="00D67772" w:rsidRDefault="00910678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4"/>
          <w:szCs w:val="24"/>
        </w:rPr>
      </w:pPr>
    </w:p>
    <w:p w14:paraId="0188891A" w14:textId="77777777" w:rsidR="00910678" w:rsidRPr="00D67772" w:rsidRDefault="009042B1" w:rsidP="00AC59A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11" w:name="_Toc365912564"/>
      <w:r w:rsidRPr="00D67772">
        <w:rPr>
          <w:rFonts w:ascii="Arial" w:hAnsi="Arial" w:cs="Arial"/>
          <w:color w:val="auto"/>
          <w:sz w:val="24"/>
          <w:szCs w:val="24"/>
        </w:rPr>
        <w:t>Perfil Institucional</w:t>
      </w:r>
      <w:r w:rsidR="00910678" w:rsidRPr="00D67772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910678" w:rsidRPr="00D67772">
        <w:rPr>
          <w:rFonts w:ascii="Arial" w:hAnsi="Arial" w:cs="Arial"/>
          <w:color w:val="auto"/>
          <w:sz w:val="24"/>
          <w:szCs w:val="24"/>
        </w:rPr>
        <w:t>d</w:t>
      </w:r>
      <w:r w:rsidR="004E3E50" w:rsidRPr="00D67772">
        <w:rPr>
          <w:rFonts w:ascii="Arial" w:hAnsi="Arial" w:cs="Arial"/>
          <w:color w:val="auto"/>
          <w:sz w:val="24"/>
          <w:szCs w:val="24"/>
        </w:rPr>
        <w:t>a UNIR</w:t>
      </w:r>
      <w:bookmarkEnd w:id="11"/>
      <w:proofErr w:type="gramEnd"/>
    </w:p>
    <w:p w14:paraId="6E005C58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Município: Porto Velho UF: RO</w:t>
      </w:r>
    </w:p>
    <w:p w14:paraId="1EE39B20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Telefone: 69 2182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2020 E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mail: </w:t>
      </w:r>
      <w:r w:rsidRPr="00BB77E6">
        <w:rPr>
          <w:rFonts w:ascii="Arial" w:eastAsiaTheme="minorHAnsi" w:hAnsi="Arial" w:cs="Arial"/>
          <w:sz w:val="22"/>
          <w:szCs w:val="22"/>
          <w:lang w:eastAsia="en-US"/>
        </w:rPr>
        <w:t>reitoria@unir.br</w:t>
      </w:r>
    </w:p>
    <w:p w14:paraId="1CC2E315" w14:textId="77777777" w:rsidR="00AC59A0" w:rsidRPr="00BB77E6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8E68E7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2.1</w:t>
      </w:r>
      <w:r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Dados da Mantida</w:t>
      </w:r>
    </w:p>
    <w:p w14:paraId="215B62AD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Código da Mantida: 699</w:t>
      </w:r>
    </w:p>
    <w:p w14:paraId="49E54AF5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Nome da Mantida: FUNDAÇÃO UNIVERSIDADE FEDERAL DE RONDÔNIA</w:t>
      </w:r>
    </w:p>
    <w:p w14:paraId="7C79771C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Sigla: UNIR Disponibilidade do Imóvel: Próprio</w:t>
      </w:r>
    </w:p>
    <w:p w14:paraId="5ADB72C5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CEP: 76.808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695 UF: RO Município: Porto Velho</w:t>
      </w:r>
    </w:p>
    <w:p w14:paraId="2FCEC450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Rodovia BR 364 km 9,5 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 xml:space="preserve">- 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sentido Rio Branco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AC</w:t>
      </w:r>
    </w:p>
    <w:p w14:paraId="2A4DF540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Telefone(s): (69) 2182 2019/</w:t>
      </w:r>
      <w:proofErr w:type="gramStart"/>
      <w:r w:rsidRPr="00BB77E6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Pr="00BB77E6">
        <w:rPr>
          <w:rFonts w:ascii="Arial" w:eastAsiaTheme="minorHAnsi" w:hAnsi="Arial" w:cs="Arial"/>
          <w:sz w:val="24"/>
          <w:szCs w:val="24"/>
          <w:lang w:eastAsia="en-US"/>
        </w:rPr>
        <w:t>69) 2182 2018 Fax:(69) 2182 2019</w:t>
      </w:r>
    </w:p>
    <w:p w14:paraId="0BC656F8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Site: www.unir.br E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mail: reitoria@unir.br</w:t>
      </w:r>
    </w:p>
    <w:p w14:paraId="53031CD8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Organização Acadêmica: Universidade / Categoria Administrativa: Pública Federal</w:t>
      </w:r>
    </w:p>
    <w:p w14:paraId="39765F83" w14:textId="77777777" w:rsidR="00AC59A0" w:rsidRPr="00BB77E6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14:paraId="0D3B04A7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BB77E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Representante Legal</w:t>
      </w:r>
    </w:p>
    <w:p w14:paraId="2C2E28E6" w14:textId="0B801BB9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CPF: 11</w:t>
      </w:r>
      <w:r w:rsidR="00BB77E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.***</w:t>
      </w:r>
      <w:proofErr w:type="gramStart"/>
      <w:r w:rsidRPr="00BB77E6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="00BB77E6">
        <w:rPr>
          <w:rFonts w:ascii="Arial" w:eastAsiaTheme="minorHAnsi" w:hAnsi="Arial" w:cs="Arial"/>
          <w:sz w:val="24"/>
          <w:szCs w:val="24"/>
          <w:lang w:eastAsia="en-US"/>
        </w:rPr>
        <w:t>235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BB77E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 Nome: </w:t>
      </w:r>
      <w:r w:rsidR="00BB77E6">
        <w:rPr>
          <w:rFonts w:ascii="Arial" w:eastAsiaTheme="minorHAnsi" w:hAnsi="Arial" w:cs="Arial"/>
          <w:sz w:val="24"/>
          <w:szCs w:val="24"/>
          <w:lang w:eastAsia="en-US"/>
        </w:rPr>
        <w:t xml:space="preserve">Ari Miguel Teixeira </w:t>
      </w:r>
      <w:proofErr w:type="spellStart"/>
      <w:r w:rsidR="00BB77E6">
        <w:rPr>
          <w:rFonts w:ascii="Arial" w:eastAsiaTheme="minorHAnsi" w:hAnsi="Arial" w:cs="Arial"/>
          <w:sz w:val="24"/>
          <w:szCs w:val="24"/>
          <w:lang w:eastAsia="en-US"/>
        </w:rPr>
        <w:t>Ott</w:t>
      </w:r>
      <w:proofErr w:type="spellEnd"/>
    </w:p>
    <w:p w14:paraId="01E3DC2C" w14:textId="442C201D" w:rsidR="008249F8" w:rsidRPr="00BB77E6" w:rsidRDefault="00BB77E6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Sexo: Masculino</w:t>
      </w:r>
      <w:r w:rsidR="008249F8"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 RG: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260.146</w:t>
      </w:r>
      <w:r w:rsidR="008249F8"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 Órgão</w:t>
      </w:r>
      <w:proofErr w:type="gramEnd"/>
      <w:r w:rsidR="008249F8" w:rsidRPr="00BB77E6">
        <w:rPr>
          <w:rFonts w:ascii="Arial" w:eastAsiaTheme="minorHAnsi" w:hAnsi="Arial" w:cs="Arial"/>
          <w:sz w:val="24"/>
          <w:szCs w:val="24"/>
          <w:lang w:eastAsia="en-US"/>
        </w:rPr>
        <w:t xml:space="preserve"> Expedidor: SSP/RO</w:t>
      </w:r>
    </w:p>
    <w:p w14:paraId="1D822495" w14:textId="77777777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Telefone(s): (69) 2182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2020 Fax:</w:t>
      </w:r>
    </w:p>
    <w:p w14:paraId="24C21C22" w14:textId="5322B4B4" w:rsidR="008249F8" w:rsidRPr="00BB77E6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BB77E6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BB77E6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ma</w:t>
      </w:r>
      <w:r w:rsidR="00BB77E6">
        <w:rPr>
          <w:rFonts w:ascii="Arial" w:eastAsiaTheme="minorHAnsi" w:hAnsi="Arial" w:cs="Arial"/>
          <w:sz w:val="24"/>
          <w:szCs w:val="24"/>
          <w:lang w:eastAsia="en-US"/>
        </w:rPr>
        <w:t xml:space="preserve">il: </w:t>
      </w:r>
      <w:r w:rsidRPr="00BB77E6">
        <w:rPr>
          <w:rFonts w:ascii="Arial" w:eastAsiaTheme="minorHAnsi" w:hAnsi="Arial" w:cs="Arial"/>
          <w:sz w:val="24"/>
          <w:szCs w:val="24"/>
          <w:lang w:eastAsia="en-US"/>
        </w:rPr>
        <w:t>@</w:t>
      </w:r>
      <w:proofErr w:type="gramStart"/>
      <w:r w:rsidRPr="00BB77E6">
        <w:rPr>
          <w:rFonts w:ascii="Arial" w:eastAsiaTheme="minorHAnsi" w:hAnsi="Arial" w:cs="Arial"/>
          <w:sz w:val="24"/>
          <w:szCs w:val="24"/>
          <w:lang w:eastAsia="en-US"/>
        </w:rPr>
        <w:t>unir.</w:t>
      </w:r>
      <w:proofErr w:type="gramEnd"/>
      <w:r w:rsidRPr="00BB77E6">
        <w:rPr>
          <w:rFonts w:ascii="Arial" w:eastAsiaTheme="minorHAnsi" w:hAnsi="Arial" w:cs="Arial"/>
          <w:sz w:val="24"/>
          <w:szCs w:val="24"/>
          <w:lang w:eastAsia="en-US"/>
        </w:rPr>
        <w:t>br</w:t>
      </w:r>
    </w:p>
    <w:p w14:paraId="45BE1114" w14:textId="77777777" w:rsidR="00AC59A0" w:rsidRPr="00BB77E6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14:paraId="27A2061B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3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Procuradora Institucional</w:t>
      </w:r>
    </w:p>
    <w:p w14:paraId="0DD10B7C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CPF: 012.***</w:t>
      </w:r>
      <w:proofErr w:type="gramStart"/>
      <w:r w:rsidRPr="00A47F6F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A47F6F">
        <w:rPr>
          <w:rFonts w:ascii="Arial" w:eastAsiaTheme="minorHAnsi" w:hAnsi="Arial" w:cs="Arial"/>
          <w:sz w:val="24"/>
          <w:szCs w:val="24"/>
          <w:lang w:eastAsia="en-US"/>
        </w:rPr>
        <w:t>257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60 Nome: Veronica Ribeiro da Silva Cordovil</w:t>
      </w:r>
    </w:p>
    <w:p w14:paraId="27B24713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 xml:space="preserve">Sexo: Feminino RG: </w:t>
      </w:r>
      <w:proofErr w:type="gramStart"/>
      <w:r w:rsidRPr="00A47F6F">
        <w:rPr>
          <w:rFonts w:ascii="Arial" w:eastAsiaTheme="minorHAnsi" w:hAnsi="Arial" w:cs="Arial"/>
          <w:sz w:val="24"/>
          <w:szCs w:val="24"/>
          <w:lang w:eastAsia="en-US"/>
        </w:rPr>
        <w:t>967754 Órgão</w:t>
      </w:r>
      <w:proofErr w:type="gramEnd"/>
      <w:r w:rsidRPr="00A47F6F">
        <w:rPr>
          <w:rFonts w:ascii="Arial" w:eastAsiaTheme="minorHAnsi" w:hAnsi="Arial" w:cs="Arial"/>
          <w:sz w:val="24"/>
          <w:szCs w:val="24"/>
          <w:lang w:eastAsia="en-US"/>
        </w:rPr>
        <w:t xml:space="preserve"> Expedidor: SSP /RO</w:t>
      </w:r>
    </w:p>
    <w:p w14:paraId="7D5D7220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Telefone(s): 69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8434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4772</w:t>
      </w:r>
    </w:p>
    <w:p w14:paraId="04F027BF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mail: veronicacordovil@unir.br</w:t>
      </w:r>
    </w:p>
    <w:p w14:paraId="0C317014" w14:textId="77777777" w:rsidR="00AC59A0" w:rsidRPr="00A47F6F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FA570C0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4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Pesquisador Institucional</w:t>
      </w:r>
    </w:p>
    <w:p w14:paraId="68E36C82" w14:textId="77777777" w:rsidR="008249F8" w:rsidRPr="00F53E2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F53E28">
        <w:rPr>
          <w:rFonts w:ascii="Arial" w:eastAsiaTheme="minorHAnsi" w:hAnsi="Arial" w:cs="Arial"/>
          <w:sz w:val="24"/>
          <w:szCs w:val="24"/>
          <w:lang w:eastAsia="en-US"/>
        </w:rPr>
        <w:t>CPF: 711.***</w:t>
      </w:r>
      <w:proofErr w:type="gramStart"/>
      <w:r w:rsidRPr="00F53E28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F53E28">
        <w:rPr>
          <w:rFonts w:ascii="Arial" w:eastAsiaTheme="minorHAnsi" w:hAnsi="Arial" w:cs="Arial"/>
          <w:sz w:val="24"/>
          <w:szCs w:val="24"/>
          <w:lang w:eastAsia="en-US"/>
        </w:rPr>
        <w:t>002</w:t>
      </w:r>
      <w:r w:rsidRPr="00F53E2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F53E28">
        <w:rPr>
          <w:rFonts w:ascii="Arial" w:eastAsiaTheme="minorHAnsi" w:hAnsi="Arial" w:cs="Arial"/>
          <w:sz w:val="24"/>
          <w:szCs w:val="24"/>
          <w:lang w:eastAsia="en-US"/>
        </w:rPr>
        <w:t xml:space="preserve">15 Nome: </w:t>
      </w:r>
      <w:proofErr w:type="spellStart"/>
      <w:r w:rsidRPr="00F53E28">
        <w:rPr>
          <w:rFonts w:ascii="Arial" w:eastAsiaTheme="minorHAnsi" w:hAnsi="Arial" w:cs="Arial"/>
          <w:sz w:val="24"/>
          <w:szCs w:val="24"/>
          <w:lang w:eastAsia="en-US"/>
        </w:rPr>
        <w:t>Jadiael</w:t>
      </w:r>
      <w:proofErr w:type="spellEnd"/>
      <w:r w:rsidRPr="00F53E28">
        <w:rPr>
          <w:rFonts w:ascii="Arial" w:eastAsiaTheme="minorHAnsi" w:hAnsi="Arial" w:cs="Arial"/>
          <w:sz w:val="24"/>
          <w:szCs w:val="24"/>
          <w:lang w:eastAsia="en-US"/>
        </w:rPr>
        <w:t xml:space="preserve"> Rodrigues da Silva</w:t>
      </w:r>
    </w:p>
    <w:p w14:paraId="77C6B39B" w14:textId="77777777" w:rsidR="008249F8" w:rsidRPr="00F53E2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F53E28">
        <w:rPr>
          <w:rFonts w:ascii="Arial" w:eastAsiaTheme="minorHAnsi" w:hAnsi="Arial" w:cs="Arial"/>
          <w:sz w:val="24"/>
          <w:szCs w:val="24"/>
          <w:lang w:eastAsia="en-US"/>
        </w:rPr>
        <w:t xml:space="preserve">Sexo: Masculino RG: </w:t>
      </w:r>
      <w:proofErr w:type="gramStart"/>
      <w:r w:rsidRPr="00F53E28">
        <w:rPr>
          <w:rFonts w:ascii="Arial" w:eastAsiaTheme="minorHAnsi" w:hAnsi="Arial" w:cs="Arial"/>
          <w:sz w:val="24"/>
          <w:szCs w:val="24"/>
          <w:lang w:eastAsia="en-US"/>
        </w:rPr>
        <w:t>738848 Órgão</w:t>
      </w:r>
      <w:proofErr w:type="gramEnd"/>
      <w:r w:rsidRPr="00F53E28">
        <w:rPr>
          <w:rFonts w:ascii="Arial" w:eastAsiaTheme="minorHAnsi" w:hAnsi="Arial" w:cs="Arial"/>
          <w:sz w:val="24"/>
          <w:szCs w:val="24"/>
          <w:lang w:eastAsia="en-US"/>
        </w:rPr>
        <w:t xml:space="preserve"> Expedidor: SSP/RO</w:t>
      </w:r>
    </w:p>
    <w:p w14:paraId="1CE52F3B" w14:textId="77777777" w:rsidR="008249F8" w:rsidRPr="00F53E2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F53E28">
        <w:rPr>
          <w:rFonts w:ascii="Arial" w:eastAsiaTheme="minorHAnsi" w:hAnsi="Arial" w:cs="Arial"/>
          <w:sz w:val="24"/>
          <w:szCs w:val="24"/>
          <w:lang w:eastAsia="en-US"/>
        </w:rPr>
        <w:t>Telefone(s): 69</w:t>
      </w:r>
      <w:r w:rsidRPr="00F53E2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F53E28">
        <w:rPr>
          <w:rFonts w:ascii="Arial" w:eastAsiaTheme="minorHAnsi" w:hAnsi="Arial" w:cs="Arial"/>
          <w:sz w:val="24"/>
          <w:szCs w:val="24"/>
          <w:lang w:eastAsia="en-US"/>
        </w:rPr>
        <w:t>2182</w:t>
      </w:r>
      <w:r w:rsidRPr="00F53E2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F53E28">
        <w:rPr>
          <w:rFonts w:ascii="Arial" w:eastAsiaTheme="minorHAnsi" w:hAnsi="Arial" w:cs="Arial"/>
          <w:sz w:val="24"/>
          <w:szCs w:val="24"/>
          <w:lang w:eastAsia="en-US"/>
        </w:rPr>
        <w:t>2054</w:t>
      </w:r>
    </w:p>
    <w:p w14:paraId="1F51AFE5" w14:textId="77777777" w:rsidR="008249F8" w:rsidRPr="00F53E2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F53E28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F53E2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F53E28">
        <w:rPr>
          <w:rFonts w:ascii="Arial" w:eastAsiaTheme="minorHAnsi" w:hAnsi="Arial" w:cs="Arial"/>
          <w:sz w:val="24"/>
          <w:szCs w:val="24"/>
          <w:lang w:eastAsia="en-US"/>
        </w:rPr>
        <w:t>mail: jadiael@unir.br</w:t>
      </w:r>
    </w:p>
    <w:p w14:paraId="1BD5A648" w14:textId="77777777" w:rsidR="00AC59A0" w:rsidRPr="00A47F6F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E58D392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5</w:t>
      </w:r>
      <w:r w:rsidRPr="00A47F6F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Coordenadora da Avaliação Institucional Interna</w:t>
      </w:r>
    </w:p>
    <w:p w14:paraId="60B989D0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CPF: 161***892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 xml:space="preserve">15 Nome: </w:t>
      </w:r>
      <w:proofErr w:type="spellStart"/>
      <w:r w:rsidRPr="00A47F6F">
        <w:rPr>
          <w:rFonts w:ascii="Arial" w:eastAsiaTheme="minorHAnsi" w:hAnsi="Arial" w:cs="Arial"/>
          <w:sz w:val="24"/>
          <w:szCs w:val="24"/>
          <w:lang w:eastAsia="en-US"/>
        </w:rPr>
        <w:t>Walterlina</w:t>
      </w:r>
      <w:proofErr w:type="spellEnd"/>
      <w:r w:rsidRPr="00A47F6F">
        <w:rPr>
          <w:rFonts w:ascii="Arial" w:eastAsiaTheme="minorHAnsi" w:hAnsi="Arial" w:cs="Arial"/>
          <w:sz w:val="24"/>
          <w:szCs w:val="24"/>
          <w:lang w:eastAsia="en-US"/>
        </w:rPr>
        <w:t xml:space="preserve"> Barboza Brasil</w:t>
      </w:r>
    </w:p>
    <w:p w14:paraId="48E8E17B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Sexo: Feminino RG: 233718</w:t>
      </w:r>
    </w:p>
    <w:p w14:paraId="291EFB42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Órgão Expedidor: SSP/RO</w:t>
      </w:r>
    </w:p>
    <w:p w14:paraId="2499E912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Telefone(s): 69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2182 2142</w:t>
      </w:r>
    </w:p>
    <w:p w14:paraId="3F8F2610" w14:textId="77777777" w:rsidR="008249F8" w:rsidRPr="00A47F6F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47F6F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A47F6F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A47F6F">
        <w:rPr>
          <w:rFonts w:ascii="Arial" w:eastAsiaTheme="minorHAnsi" w:hAnsi="Arial" w:cs="Arial"/>
          <w:sz w:val="24"/>
          <w:szCs w:val="24"/>
          <w:lang w:eastAsia="en-US"/>
        </w:rPr>
        <w:t>mail: wal@unir.br</w:t>
      </w:r>
    </w:p>
    <w:p w14:paraId="71B41B70" w14:textId="77777777" w:rsidR="00AC59A0" w:rsidRPr="008249F8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58D798C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6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  <w:r w:rsidRPr="008249F8">
        <w:rPr>
          <w:rFonts w:ascii="Arial,BoldItalic" w:eastAsiaTheme="minorHAnsi" w:hAnsi="Arial,BoldItalic" w:cs="Arial,BoldItalic"/>
          <w:b/>
          <w:bCs/>
          <w:i/>
          <w:iCs/>
          <w:sz w:val="24"/>
          <w:szCs w:val="24"/>
          <w:lang w:eastAsia="en-US"/>
        </w:rPr>
        <w:t xml:space="preserve">Campi 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Universitários</w:t>
      </w:r>
    </w:p>
    <w:p w14:paraId="3F7CAC07" w14:textId="77777777" w:rsidR="008249F8" w:rsidRPr="0010364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10364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10364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103648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103648">
        <w:rPr>
          <w:rFonts w:ascii="Arial" w:eastAsiaTheme="minorHAnsi" w:hAnsi="Arial" w:cs="Arial"/>
          <w:sz w:val="24"/>
          <w:szCs w:val="24"/>
          <w:lang w:eastAsia="en-US"/>
        </w:rPr>
        <w:t xml:space="preserve">Porto Velho: Unidade Sede. Rodovia BR </w:t>
      </w:r>
      <w:proofErr w:type="gramStart"/>
      <w:r w:rsidRPr="00103648">
        <w:rPr>
          <w:rFonts w:ascii="Arial" w:eastAsiaTheme="minorHAnsi" w:hAnsi="Arial" w:cs="Arial"/>
          <w:sz w:val="24"/>
          <w:szCs w:val="24"/>
          <w:lang w:eastAsia="en-US"/>
        </w:rPr>
        <w:t>364 Km</w:t>
      </w:r>
      <w:proofErr w:type="gramEnd"/>
      <w:r w:rsidRPr="00103648">
        <w:rPr>
          <w:rFonts w:ascii="Arial" w:eastAsiaTheme="minorHAnsi" w:hAnsi="Arial" w:cs="Arial"/>
          <w:sz w:val="24"/>
          <w:szCs w:val="24"/>
          <w:lang w:eastAsia="en-US"/>
        </w:rPr>
        <w:t xml:space="preserve"> 9,5 – Bairro Isolado </w:t>
      </w:r>
      <w:r w:rsidRPr="00103648">
        <w:rPr>
          <w:rFonts w:ascii="ArialMT" w:eastAsiaTheme="minorHAnsi" w:hAnsi="ArialMT" w:cs="ArialMT"/>
          <w:sz w:val="24"/>
          <w:szCs w:val="24"/>
          <w:lang w:eastAsia="en-US"/>
        </w:rPr>
        <w:t xml:space="preserve">- </w:t>
      </w:r>
      <w:r w:rsidRPr="00103648">
        <w:rPr>
          <w:rFonts w:ascii="Arial" w:eastAsiaTheme="minorHAnsi" w:hAnsi="Arial" w:cs="Arial"/>
          <w:sz w:val="24"/>
          <w:szCs w:val="24"/>
          <w:lang w:eastAsia="en-US"/>
        </w:rPr>
        <w:t>Porto Velho/RO.</w:t>
      </w:r>
    </w:p>
    <w:p w14:paraId="2CE05CEA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Ariquemes: Avenida Tancredo Neves, 3450, b. Setor Institucional, Ariquemes/RO.</w:t>
      </w:r>
    </w:p>
    <w:p w14:paraId="365944B7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Criado na 31ª Reunião do CONSUN, de 15 de maio de 2007.</w:t>
      </w:r>
    </w:p>
    <w:p w14:paraId="19ADF3CE" w14:textId="36F34F15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Diretor: Prof. Dr. 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Humberto H. Takeda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16ED8B6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MT" w:eastAsiaTheme="minorHAnsi" w:hAnsi="ArialMT" w:cs="ArialMT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Ji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Paraná: Rua Rio Amazonas, 351, Jardim dos Migrantes, Ji</w:t>
      </w:r>
      <w:proofErr w:type="gramStart"/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End"/>
    </w:p>
    <w:p w14:paraId="547CA4C5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Paraná/RO. Criado em 1982, através do Estatuto e Regimento UNIR.</w:t>
      </w:r>
    </w:p>
    <w:p w14:paraId="4CC9ED90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Diretor: Prof. Dr.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Arivelton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Cosme da Silva.</w:t>
      </w:r>
    </w:p>
    <w:p w14:paraId="79AB788A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Cacoal: Rua da Universidade, 920, BRIZON, CEP 76962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384.</w:t>
      </w:r>
    </w:p>
    <w:p w14:paraId="423C2E0F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Cacoal/RO. Criado em 1982, através do Estatuto e Regimento UNIR.</w:t>
      </w:r>
    </w:p>
    <w:p w14:paraId="19BFCCE5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Diretora: Profa. Dra.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Eleonice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de Fátima Dal Magro.</w:t>
      </w:r>
    </w:p>
    <w:p w14:paraId="6E241FB1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Guajará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Mirim: </w:t>
      </w:r>
      <w:proofErr w:type="spellStart"/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Br</w:t>
      </w:r>
      <w:proofErr w:type="spellEnd"/>
      <w:proofErr w:type="gramEnd"/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 xml:space="preserve">-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425, Km 2,5, S/N, Jardim das Esmeraldas,</w:t>
      </w:r>
    </w:p>
    <w:p w14:paraId="7AE0B379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Guajará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Mirim/RO.</w:t>
      </w:r>
    </w:p>
    <w:p w14:paraId="5DFB4CA4" w14:textId="77777777" w:rsid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Criado em 1982, através do Estatuto e Regimento UNIR. </w:t>
      </w:r>
    </w:p>
    <w:p w14:paraId="195211A2" w14:textId="6B8810D9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Diretor: Prof. Dr. George Queiroga Estrela</w:t>
      </w:r>
    </w:p>
    <w:p w14:paraId="7C7B443F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Rolim de Moura: Av. Norte Sul, 7300, Nova Morada, Rolim 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</w:p>
    <w:p w14:paraId="1FF62145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Moura/RO. Criado em 1982, através do Estatuto e Regimento UNIR.</w:t>
      </w:r>
    </w:p>
    <w:p w14:paraId="40671BA0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Diretora: Profa. Dra.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Dalza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Gomes da Silva</w:t>
      </w:r>
    </w:p>
    <w:p w14:paraId="4E9B8E82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Vilhena: Av. Dois (Rotary Club), 14.551, Setor 10, Bairro 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Jardim</w:t>
      </w:r>
      <w:proofErr w:type="gramEnd"/>
    </w:p>
    <w:p w14:paraId="40B6F2B5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Social Quadra 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1</w:t>
      </w:r>
      <w:proofErr w:type="gram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, Lote único 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 xml:space="preserve">-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Vilhena/RO. Criado em 1982, através do Estatuto e Regimento UNIR.</w:t>
      </w:r>
    </w:p>
    <w:p w14:paraId="4589EFA8" w14:textId="61664949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>Diretora: Pr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ofa. Dr. Jorge Arturo Vilhena </w:t>
      </w:r>
      <w:proofErr w:type="spellStart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Medrano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7BBDB11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Presidente Médici: Rua da Paz, 4376, B. Lino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Alvez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Teixeira,</w:t>
      </w:r>
    </w:p>
    <w:p w14:paraId="5CD00F9D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Presidente Médici/RO. Criado através da Resolução 09/CONSUN, 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Plano</w:t>
      </w:r>
      <w:proofErr w:type="gramEnd"/>
    </w:p>
    <w:p w14:paraId="554C969F" w14:textId="551501BC" w:rsidR="00626742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REUNI – CONSUN e Res.014/2013 </w:t>
      </w:r>
      <w:r w:rsidR="00626742" w:rsidRPr="00626742">
        <w:rPr>
          <w:rFonts w:ascii="ArialMT" w:eastAsiaTheme="minorHAnsi" w:hAnsi="ArialMT" w:cs="ArialMT"/>
          <w:sz w:val="24"/>
          <w:szCs w:val="24"/>
          <w:lang w:eastAsia="en-US"/>
        </w:rPr>
        <w:t>–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CONSUN</w:t>
      </w:r>
    </w:p>
    <w:p w14:paraId="34F3DE37" w14:textId="3F046886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Diretor: Prof.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Dr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ª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Fernanda </w:t>
      </w:r>
      <w:proofErr w:type="spellStart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Bay</w:t>
      </w:r>
      <w:proofErr w:type="spellEnd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Hurtado</w:t>
      </w:r>
      <w:proofErr w:type="spellEnd"/>
    </w:p>
    <w:p w14:paraId="0AA0B834" w14:textId="77777777" w:rsid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14:paraId="52C75CA9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lastRenderedPageBreak/>
        <w:t>2.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7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Núcleos</w:t>
      </w:r>
    </w:p>
    <w:p w14:paraId="453A9AF5" w14:textId="39B697D8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Núcleo de Ciências Exatas e da Terra: Diretor: Prof.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Dr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ª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Luciene Batista Silveira.</w:t>
      </w:r>
    </w:p>
    <w:p w14:paraId="7457817E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Núcleo de Ciência Humanas</w:t>
      </w:r>
      <w:proofErr w:type="gram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>: Diretor: Prof. Dr. Júlio César Barreto Rocha</w:t>
      </w:r>
    </w:p>
    <w:p w14:paraId="5C0FAC78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Núcleo de Ciências Sociais: Diretora: Profa. Dra.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Gleimiria</w:t>
      </w:r>
      <w:proofErr w:type="spell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Batista da Costa</w:t>
      </w:r>
    </w:p>
    <w:p w14:paraId="60584E6F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Núcleo de Saúde: Diretor: Prof. Dr. José Juliano </w:t>
      </w:r>
      <w:proofErr w:type="spell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Cedaro</w:t>
      </w:r>
      <w:proofErr w:type="spellEnd"/>
    </w:p>
    <w:p w14:paraId="36C5E62C" w14:textId="54A1629B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626742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Núcleo de Tecnologia: Diretora: Prof. Carlos </w:t>
      </w:r>
      <w:proofErr w:type="spellStart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>Luis</w:t>
      </w:r>
      <w:proofErr w:type="spellEnd"/>
      <w:r w:rsidR="00626742"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Ferreira da Silva</w:t>
      </w:r>
    </w:p>
    <w:p w14:paraId="611BE466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1602A9" w14:textId="77777777" w:rsidR="008249F8" w:rsidRPr="00626742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MT" w:eastAsiaTheme="minorHAnsi" w:hAnsi="ArialMT" w:cs="ArialMT"/>
          <w:sz w:val="24"/>
          <w:szCs w:val="24"/>
          <w:lang w:eastAsia="en-US"/>
        </w:rPr>
      </w:pPr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Todos os Núcleos têm sede na Rodovia BR </w:t>
      </w:r>
      <w:proofErr w:type="gramStart"/>
      <w:r w:rsidRPr="00626742">
        <w:rPr>
          <w:rFonts w:ascii="Arial" w:eastAsiaTheme="minorHAnsi" w:hAnsi="Arial" w:cs="Arial"/>
          <w:sz w:val="24"/>
          <w:szCs w:val="24"/>
          <w:lang w:eastAsia="en-US"/>
        </w:rPr>
        <w:t>364 Km</w:t>
      </w:r>
      <w:proofErr w:type="gramEnd"/>
      <w:r w:rsidRPr="00626742">
        <w:rPr>
          <w:rFonts w:ascii="Arial" w:eastAsiaTheme="minorHAnsi" w:hAnsi="Arial" w:cs="Arial"/>
          <w:sz w:val="24"/>
          <w:szCs w:val="24"/>
          <w:lang w:eastAsia="en-US"/>
        </w:rPr>
        <w:t xml:space="preserve"> 9,5 – Bairro Isolado </w:t>
      </w:r>
      <w:r w:rsidRPr="00626742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Pr="00626742">
        <w:rPr>
          <w:rFonts w:ascii="Arial" w:eastAsiaTheme="minorHAnsi" w:hAnsi="Arial" w:cs="Arial"/>
          <w:sz w:val="24"/>
          <w:szCs w:val="24"/>
          <w:lang w:eastAsia="en-US"/>
        </w:rPr>
        <w:t>Porto Velho/RO.</w:t>
      </w:r>
    </w:p>
    <w:p w14:paraId="1570CC90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Times#20New#20Roman" w:eastAsiaTheme="minorHAnsi" w:hAnsi="Times#20New#20Roman" w:cs="Times#20New#20Roman"/>
          <w:sz w:val="24"/>
          <w:szCs w:val="24"/>
          <w:lang w:eastAsia="en-US"/>
        </w:rPr>
      </w:pPr>
    </w:p>
    <w:p w14:paraId="23646883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8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Diretoria de Educação a Distância</w:t>
      </w:r>
    </w:p>
    <w:p w14:paraId="5E0A25E8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Rodovia BR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364 Km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 9,5 – Bairro Isolado 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 xml:space="preserve">-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Porto Velho/RO.</w:t>
      </w:r>
    </w:p>
    <w:p w14:paraId="465D1796" w14:textId="77777777" w:rsid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Diretor: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Prof.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 Me. Vasco Pinto da Silva</w:t>
      </w:r>
    </w:p>
    <w:p w14:paraId="7C5EBB51" w14:textId="77777777" w:rsidR="00AC59A0" w:rsidRPr="008249F8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450CDB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9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Polos de Apoio Presencial à Educação a Distância no âmbito da</w:t>
      </w:r>
    </w:p>
    <w:p w14:paraId="490B2645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Universidade Aberta Do Brasil</w:t>
      </w:r>
    </w:p>
    <w:p w14:paraId="4BC7F072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de Ariquemes: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Unir Em Ariquemes.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Av.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>: Tancredo Neves, 3450, Bairro: Setor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Institucional CEP: 76.872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848</w:t>
      </w:r>
    </w:p>
    <w:p w14:paraId="506014EA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Chupinguaia: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Avenida Silvana Gonçalves, nº 1492, Bairro: Centro CEP: 76990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  <w:proofErr w:type="gramEnd"/>
    </w:p>
    <w:p w14:paraId="110F2423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Ji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Paraná: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Unir Ji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Paraná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Rua Rio Amazonas, 351, Bairro: Jardim dos Migrantes CEP: 76.900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726</w:t>
      </w:r>
      <w:proofErr w:type="gramEnd"/>
    </w:p>
    <w:p w14:paraId="0CE9FF00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Rolim De Moura: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Universidade Tecnológica a Distância Ancila Ana </w:t>
      </w:r>
      <w:proofErr w:type="spell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Tonatto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Av. Cecília Meireles esquina c/ rua “L”, nº 5656, Bairro: Cidade Alta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CEP: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>76940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</w:p>
    <w:p w14:paraId="07E863E4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Porto Velho: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Centro de Formação dos Profissionais da Educação (Teatro Banzeiros) Rua: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José do Patrocínio. Nº: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512, 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omplemento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>: entre ruas Rogério Weber com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Euclides da Cunha, Bairro: Centro, CEP: 76801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050</w:t>
      </w:r>
    </w:p>
    <w:p w14:paraId="794CE0D7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lastRenderedPageBreak/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Buritis: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Centro Tecnológico de Formação Inicial e Continuada do Magistério Público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Av.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>: Airton Sena, 971, Bairro: Setor 2, CEP.: 76880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</w:p>
    <w:p w14:paraId="155A8F18" w14:textId="77777777" w:rsid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Polo UAB/UNIR Nova Mamoré: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Rua Raimundo Fernandes, nº: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2888, Bairro</w:t>
      </w:r>
      <w:proofErr w:type="gramEnd"/>
      <w:r w:rsidRPr="008249F8">
        <w:rPr>
          <w:rFonts w:ascii="Arial" w:eastAsiaTheme="minorHAnsi" w:hAnsi="Arial" w:cs="Arial"/>
          <w:sz w:val="24"/>
          <w:szCs w:val="24"/>
          <w:lang w:eastAsia="en-US"/>
        </w:rPr>
        <w:t>: Cidade Nova, CEP.:76857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</w:p>
    <w:p w14:paraId="4E305047" w14:textId="77777777" w:rsidR="00AC59A0" w:rsidRPr="008249F8" w:rsidRDefault="00AC59A0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E84955A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.</w:t>
      </w:r>
      <w:r w:rsidR="00AC59A0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10</w:t>
      </w:r>
      <w:r w:rsidRPr="008249F8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Unidades Operativas em Educação a Distância (UNO)</w:t>
      </w:r>
    </w:p>
    <w:p w14:paraId="2F626434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Porto Velho: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 xml:space="preserve">Endereço BR 364, km 9,5 </w:t>
      </w:r>
      <w:r w:rsidRPr="008249F8"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 xml:space="preserve">Campus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José Ribeiro Filho Bloco “1P” Porto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Velho/RO CEP: 76808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659</w:t>
      </w:r>
      <w:proofErr w:type="gramEnd"/>
    </w:p>
    <w:p w14:paraId="6CAAF5CE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Ariquemes: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Av. Tancredo Neves, 3450 Setor Insti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>tucional, Ariquemes/RO CEP: 76.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872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 w:rsidR="00AC59A0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862</w:t>
      </w:r>
      <w:proofErr w:type="gramEnd"/>
    </w:p>
    <w:p w14:paraId="75A4D4A5" w14:textId="77777777" w:rsidR="008249F8" w:rsidRPr="008249F8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Rolim de Moura: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Av. Norte Sul, 7.300, Nova Morada Rolim de Moura CEP: 76.940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  <w:proofErr w:type="gramEnd"/>
    </w:p>
    <w:p w14:paraId="4F7EC509" w14:textId="77777777" w:rsidR="001F6037" w:rsidRPr="00AC59A0" w:rsidRDefault="008249F8" w:rsidP="00AC59A0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360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</w:t>
      </w:r>
      <w:r w:rsidRPr="008249F8">
        <w:rPr>
          <w:rFonts w:ascii="Symbol" w:eastAsiaTheme="minorHAnsi" w:hAnsi="Symbol" w:cs="Symbol"/>
          <w:sz w:val="24"/>
          <w:szCs w:val="24"/>
          <w:lang w:eastAsia="en-US"/>
        </w:rPr>
        <w:t>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Vilhena:</w:t>
      </w:r>
      <w:r w:rsidR="00AC59A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Av. Rotary Club, 14551 Setor Chacareiro Vilhena/RO CEP 76.980</w:t>
      </w:r>
      <w:r w:rsidRPr="008249F8">
        <w:rPr>
          <w:rFonts w:ascii="ArialMT" w:eastAsiaTheme="minorHAnsi" w:hAnsi="ArialMT" w:cs="ArialMT"/>
          <w:sz w:val="24"/>
          <w:szCs w:val="24"/>
          <w:lang w:eastAsia="en-US"/>
        </w:rPr>
        <w:t>-</w:t>
      </w:r>
      <w:proofErr w:type="gramStart"/>
      <w:r w:rsidRPr="008249F8">
        <w:rPr>
          <w:rFonts w:ascii="Arial" w:eastAsiaTheme="minorHAnsi" w:hAnsi="Arial" w:cs="Arial"/>
          <w:sz w:val="24"/>
          <w:szCs w:val="24"/>
          <w:lang w:eastAsia="en-US"/>
        </w:rPr>
        <w:t>000</w:t>
      </w:r>
      <w:proofErr w:type="gramEnd"/>
    </w:p>
    <w:p w14:paraId="4D59D74A" w14:textId="77777777" w:rsidR="008249F8" w:rsidRPr="00D67772" w:rsidRDefault="008249F8" w:rsidP="00CF6650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0AA516BD" w14:textId="77777777" w:rsidR="00AA2CA7" w:rsidRPr="00D67772" w:rsidRDefault="00AA2CA7" w:rsidP="00CF6650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(Fonte: Plano de Desenvolvimento Institucional </w:t>
      </w:r>
      <w:proofErr w:type="gramStart"/>
      <w:r w:rsidR="00CC35BA" w:rsidRPr="00D67772">
        <w:rPr>
          <w:rFonts w:ascii="Arial" w:hAnsi="Arial" w:cs="Arial"/>
          <w:sz w:val="24"/>
          <w:szCs w:val="24"/>
        </w:rPr>
        <w:t>da UNIR</w:t>
      </w:r>
      <w:proofErr w:type="gramEnd"/>
      <w:r w:rsidRPr="00D67772">
        <w:rPr>
          <w:rFonts w:ascii="Arial" w:hAnsi="Arial" w:cs="Arial"/>
          <w:sz w:val="24"/>
          <w:szCs w:val="24"/>
        </w:rPr>
        <w:t>)</w:t>
      </w:r>
    </w:p>
    <w:p w14:paraId="7A6616DD" w14:textId="77777777" w:rsidR="00AA2CA7" w:rsidRPr="00D67772" w:rsidRDefault="00AA2CA7" w:rsidP="00CF6650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3988240E" w14:textId="77777777" w:rsidR="00910678" w:rsidRPr="00D67772" w:rsidRDefault="00910678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2" w:name="_Toc365912565"/>
      <w:r w:rsidRPr="00D67772">
        <w:rPr>
          <w:rFonts w:ascii="Arial" w:hAnsi="Arial" w:cs="Arial"/>
          <w:color w:val="auto"/>
          <w:sz w:val="24"/>
          <w:szCs w:val="24"/>
        </w:rPr>
        <w:t xml:space="preserve">Missão </w:t>
      </w:r>
      <w:proofErr w:type="gramStart"/>
      <w:r w:rsidRPr="00D67772">
        <w:rPr>
          <w:rFonts w:ascii="Arial" w:hAnsi="Arial" w:cs="Arial"/>
          <w:color w:val="auto"/>
          <w:sz w:val="24"/>
          <w:szCs w:val="24"/>
        </w:rPr>
        <w:t>d</w:t>
      </w:r>
      <w:r w:rsidR="00F87241" w:rsidRPr="00D67772">
        <w:rPr>
          <w:rFonts w:ascii="Arial" w:hAnsi="Arial" w:cs="Arial"/>
          <w:color w:val="auto"/>
          <w:sz w:val="24"/>
          <w:szCs w:val="24"/>
        </w:rPr>
        <w:t>a</w:t>
      </w:r>
      <w:r w:rsidRPr="00D67772">
        <w:rPr>
          <w:rFonts w:ascii="Arial" w:hAnsi="Arial" w:cs="Arial"/>
          <w:color w:val="auto"/>
          <w:sz w:val="24"/>
          <w:szCs w:val="24"/>
        </w:rPr>
        <w:t xml:space="preserve"> </w:t>
      </w:r>
      <w:r w:rsidR="00F87241" w:rsidRPr="00D67772">
        <w:rPr>
          <w:rFonts w:ascii="Arial" w:hAnsi="Arial" w:cs="Arial"/>
          <w:color w:val="auto"/>
          <w:sz w:val="24"/>
          <w:szCs w:val="24"/>
        </w:rPr>
        <w:t>UNIR</w:t>
      </w:r>
      <w:bookmarkEnd w:id="12"/>
      <w:proofErr w:type="gramEnd"/>
    </w:p>
    <w:p w14:paraId="36DC0C05" w14:textId="77777777" w:rsidR="008249F8" w:rsidRPr="00D67772" w:rsidRDefault="008249F8" w:rsidP="00CA2E13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Produzir e difundir conhecimento, considerando as peculiaridades amazônicas, visando o desenvolvimento da sociedade.</w:t>
      </w:r>
    </w:p>
    <w:p w14:paraId="32C5FAFA" w14:textId="77777777" w:rsidR="00910678" w:rsidRPr="00D67772" w:rsidRDefault="00910678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3" w:name="_Toc365912566"/>
      <w:r w:rsidRPr="00D67772">
        <w:rPr>
          <w:rFonts w:ascii="Arial" w:hAnsi="Arial" w:cs="Arial"/>
          <w:color w:val="auto"/>
          <w:sz w:val="24"/>
          <w:szCs w:val="24"/>
        </w:rPr>
        <w:t xml:space="preserve">Visão </w:t>
      </w:r>
      <w:proofErr w:type="gramStart"/>
      <w:r w:rsidR="00F003F3" w:rsidRPr="00D67772">
        <w:rPr>
          <w:rFonts w:ascii="Arial" w:hAnsi="Arial" w:cs="Arial"/>
          <w:color w:val="auto"/>
          <w:sz w:val="24"/>
          <w:szCs w:val="24"/>
        </w:rPr>
        <w:t>da UNIR</w:t>
      </w:r>
      <w:bookmarkEnd w:id="13"/>
      <w:proofErr w:type="gramEnd"/>
    </w:p>
    <w:p w14:paraId="703A1685" w14:textId="77777777" w:rsidR="008249F8" w:rsidRPr="008249F8" w:rsidRDefault="008249F8" w:rsidP="00CA2E13">
      <w:pPr>
        <w:pStyle w:val="PargrafodaLista"/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 w:rsidRPr="008249F8">
        <w:rPr>
          <w:rFonts w:ascii="Arial" w:eastAsiaTheme="minorHAnsi" w:hAnsi="Arial" w:cs="Arial"/>
          <w:sz w:val="24"/>
          <w:szCs w:val="24"/>
          <w:lang w:eastAsia="en-US"/>
        </w:rPr>
        <w:t>Ser referência em educação superior, ciência, tecnologia e inovação na Amazônia,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249F8">
        <w:rPr>
          <w:rFonts w:ascii="Arial" w:eastAsiaTheme="minorHAnsi" w:hAnsi="Arial" w:cs="Arial"/>
          <w:sz w:val="24"/>
          <w:szCs w:val="24"/>
          <w:lang w:eastAsia="en-US"/>
        </w:rPr>
        <w:t>até 2018.</w:t>
      </w:r>
    </w:p>
    <w:p w14:paraId="7F7ED403" w14:textId="77777777" w:rsidR="00910678" w:rsidRPr="00D67772" w:rsidRDefault="00FC131B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4" w:name="_Toc365912567"/>
      <w:r w:rsidRPr="00D67772">
        <w:rPr>
          <w:rFonts w:ascii="Arial" w:hAnsi="Arial" w:cs="Arial"/>
          <w:color w:val="auto"/>
          <w:sz w:val="24"/>
          <w:szCs w:val="24"/>
        </w:rPr>
        <w:t>O PROBLEMA GERAL ESTRATÉGICO:</w:t>
      </w:r>
      <w:bookmarkEnd w:id="14"/>
      <w:r w:rsidRPr="00D6777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988647" w14:textId="77777777" w:rsidR="00FC131B" w:rsidRPr="00D67772" w:rsidRDefault="00FC131B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Os Campi apresentam deficiência nos seguintes aspectos: Falta de gestão democrática e a existência de corporativismo; deficiência na comunicação interna provocando distorções nas informações, bem como a inexistência de um sistema de informações gerenciais; no </w:t>
      </w:r>
      <w:proofErr w:type="spellStart"/>
      <w:r w:rsidRPr="00D67772">
        <w:rPr>
          <w:rFonts w:ascii="Arial" w:hAnsi="Arial" w:cs="Arial"/>
          <w:sz w:val="24"/>
          <w:szCs w:val="24"/>
        </w:rPr>
        <w:t>descomprometimento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e ausência de espírito institucional e ética de parte da comunidade acadêmica; na quantidade e qualidade insuficientes de </w:t>
      </w:r>
      <w:r w:rsidRPr="00D67772">
        <w:rPr>
          <w:rFonts w:ascii="Arial" w:hAnsi="Arial" w:cs="Arial"/>
          <w:sz w:val="24"/>
          <w:szCs w:val="24"/>
        </w:rPr>
        <w:lastRenderedPageBreak/>
        <w:t xml:space="preserve">recursos humanos, estrutura física, equipamentos e materiais de consumo; e falta de programa de qualificação do corpo técnico-administrativo. Tais deficiências impedem o aproveitamento da articulação com entidades de classe, movimentos sociais, e intercâmbio com organismos governamentais e </w:t>
      </w:r>
      <w:proofErr w:type="gramStart"/>
      <w:r w:rsidRPr="00D67772">
        <w:rPr>
          <w:rFonts w:ascii="Arial" w:hAnsi="Arial" w:cs="Arial"/>
          <w:sz w:val="24"/>
          <w:szCs w:val="24"/>
        </w:rPr>
        <w:t>não-governamentais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nacionais e internacionais para o fomento do ensino, pesquisa e extensão; de sua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inserção em uma região que desperta interesse mundial, o que viabiliza a obtenção de recursos; das políticas alternativas para financiamento das universidades emergentes da região Amazônica,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Nacional e Internacional através da criação de um fórum específico; da captação de recursos nos órgãos de fomento nacionais e internacionais, organismos de governo e organizações privadas,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através de projetos bem elaborados e engajamento político; da localização do Estado de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Rondônia numa re</w:t>
      </w:r>
      <w:r w:rsidR="00CF6650" w:rsidRPr="00D67772">
        <w:rPr>
          <w:rFonts w:ascii="Arial" w:hAnsi="Arial" w:cs="Arial"/>
          <w:sz w:val="24"/>
          <w:szCs w:val="24"/>
        </w:rPr>
        <w:t>gião que se constitui, hoje, em um po</w:t>
      </w:r>
      <w:r w:rsidRPr="00D67772">
        <w:rPr>
          <w:rFonts w:ascii="Arial" w:hAnsi="Arial" w:cs="Arial"/>
          <w:sz w:val="24"/>
          <w:szCs w:val="24"/>
        </w:rPr>
        <w:t>lo rodo-hidroviário, podendo ampliar-se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através de uma saída, economicamente viável, para o Pacífico, para que, apoiados numa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 xml:space="preserve">universidade pública, federal, gratuita, </w:t>
      </w:r>
      <w:proofErr w:type="spellStart"/>
      <w:r w:rsidRPr="00D67772">
        <w:rPr>
          <w:rFonts w:ascii="Arial" w:hAnsi="Arial" w:cs="Arial"/>
          <w:sz w:val="24"/>
          <w:szCs w:val="24"/>
        </w:rPr>
        <w:t>multicampi</w:t>
      </w:r>
      <w:proofErr w:type="spellEnd"/>
      <w:r w:rsidRPr="00D67772">
        <w:rPr>
          <w:rFonts w:ascii="Arial" w:hAnsi="Arial" w:cs="Arial"/>
          <w:sz w:val="24"/>
          <w:szCs w:val="24"/>
        </w:rPr>
        <w:t>, com estruturas autônomas e pessoal técnico e docente melhor e mais qualificado na Amazônia Ocidental que tem um pequeno número e na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existência de pessoas comprometidas verdadeiramente com a instituição; na produção científica e alguns cursos de graduação e pós-graduação com Qualidade; numa condutora e executora da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política educativa no Estado de Rondônia em todos os níveis; numa instituição emergente e respeitada regionalmente, enfrentemos com êxito o tratamento isonômico para instituições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diferentes, inclusive com modelo de alocação de recursos na matriz de financiamento público das IFES; a política econômica restritiva, com sucessivos cortes nos orçamentos das IFES, inclusive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para contratação e melhoria de salário dos servidores; a política do Governo Federal para as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Universidades submetida aos interesses do sistema econômico internacional; a apropriação da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imagem pública da UNIR para servir a interesses pessoais privados; e as pressões políticas</w:t>
      </w:r>
      <w:r w:rsidR="00BF4F1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clientelistas eleitoreiras com utilização dos serviços da UNIR.</w:t>
      </w:r>
    </w:p>
    <w:p w14:paraId="59643020" w14:textId="77777777" w:rsidR="00095171" w:rsidRPr="00D67772" w:rsidRDefault="00095171" w:rsidP="00CF6650">
      <w:pPr>
        <w:pStyle w:val="Ttulo2"/>
        <w:spacing w:line="360" w:lineRule="auto"/>
        <w:ind w:left="1224"/>
        <w:rPr>
          <w:rFonts w:ascii="Arial" w:hAnsi="Arial" w:cs="Arial"/>
          <w:color w:val="auto"/>
          <w:sz w:val="24"/>
          <w:szCs w:val="24"/>
        </w:rPr>
      </w:pPr>
    </w:p>
    <w:p w14:paraId="73972FC3" w14:textId="77777777" w:rsidR="00095171" w:rsidRPr="00D67772" w:rsidRDefault="001B646F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5" w:name="_Toc365912568"/>
      <w:r w:rsidRPr="00D67772">
        <w:rPr>
          <w:rFonts w:ascii="Arial" w:hAnsi="Arial" w:cs="Arial"/>
          <w:color w:val="auto"/>
          <w:sz w:val="24"/>
          <w:szCs w:val="24"/>
        </w:rPr>
        <w:t>O objetivo geral estratégico</w:t>
      </w:r>
      <w:bookmarkEnd w:id="15"/>
    </w:p>
    <w:p w14:paraId="0A103A83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Segundo seu Estatuto, aprovado pelas Resoluções n.º 135/CONSUN,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</w:p>
    <w:p w14:paraId="2BA17202" w14:textId="77777777" w:rsidR="00D2644D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13/10/98 e 138/CONSUN, de 12/04/99, a Fundação Universidade Federal de Rondônia (UNIR), em seu Capítulo III, Art. 4, declara</w:t>
      </w:r>
      <w:r>
        <w:rPr>
          <w:rFonts w:ascii="ArialMT" w:eastAsiaTheme="minorHAnsi" w:hAnsi="ArialMT" w:cs="ArialMT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se como uma instituição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pluridisciplinar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formação dos quadros profissionais de nível superior, de pesquisa, de extensão e de domínio e cultivo do saber humano, tendo como finalidade precípua a promoção do saber científico puro e aplicado, e, atuando em sistema indissociável de ensino, pesquisa e extensão.</w:t>
      </w:r>
    </w:p>
    <w:p w14:paraId="6B9F75F7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F7D6A42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/>
        <w:ind w:left="709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2.2.5. Objetivos Específicos</w:t>
      </w:r>
    </w:p>
    <w:p w14:paraId="6962449C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/>
        <w:ind w:left="709"/>
        <w:jc w:val="left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14:paraId="79EEFE51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 Universidade Federal de Rondônia estabelece, no seu Estatuto, no Capítulo III, Art. 4, os seguintes objetivos:</w:t>
      </w:r>
    </w:p>
    <w:p w14:paraId="609F6DF9" w14:textId="0EC4ADC8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promover a produção intelectual institucionalizada, mediante o </w:t>
      </w:r>
      <w:r w:rsidR="00F53E28">
        <w:rPr>
          <w:rFonts w:ascii="Arial" w:eastAsiaTheme="minorHAnsi" w:hAnsi="Arial" w:cs="Arial"/>
          <w:sz w:val="24"/>
          <w:szCs w:val="24"/>
          <w:lang w:eastAsia="en-US"/>
        </w:rPr>
        <w:t>estudo.</w:t>
      </w:r>
    </w:p>
    <w:p w14:paraId="5F4ACFBC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sistemático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dos temas e problemas mais relevantes, tanto do ponto de vista científico e cultural, quanto regional e nacional;</w:t>
      </w:r>
    </w:p>
    <w:p w14:paraId="541036D0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sz w:val="24"/>
          <w:szCs w:val="24"/>
          <w:lang w:eastAsia="en-US"/>
        </w:rPr>
        <w:t>formar profissionais que atendam aos interesses da região amazônica;</w:t>
      </w:r>
    </w:p>
    <w:p w14:paraId="0D13A966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sz w:val="24"/>
          <w:szCs w:val="24"/>
          <w:lang w:eastAsia="en-US"/>
        </w:rPr>
        <w:t>estimular e proporcionar os meios para a criação e a divulgação científica, técnica, cultural e artística, respeitando a identidade regional e nacional;</w:t>
      </w:r>
    </w:p>
    <w:p w14:paraId="46566DBE" w14:textId="77777777" w:rsidR="00E31EC4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estimular os estudos sobre a realidade brasileira e amazônica, em busca de soluções para os problemas relacionados com o desenvolvimento econômico e social da região;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proofErr w:type="gramEnd"/>
    </w:p>
    <w:p w14:paraId="7CBCFAFF" w14:textId="77777777" w:rsidR="00DB7D39" w:rsidRPr="00D67772" w:rsidRDefault="00E31EC4" w:rsidP="00E31EC4">
      <w:pPr>
        <w:suppressAutoHyphens w:val="0"/>
        <w:autoSpaceDE w:val="0"/>
        <w:autoSpaceDN w:val="0"/>
        <w:adjustRightInd w:val="0"/>
        <w:spacing w:before="0"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sz w:val="24"/>
          <w:szCs w:val="24"/>
          <w:lang w:eastAsia="en-US"/>
        </w:rPr>
        <w:t>manter intercâmbio com universidades e instituições educacionais, científicas, técnicas e culturais nacionais ou internacionais, desde que não afetem sua autonomia, obedecidas as normas legais superiores.</w:t>
      </w:r>
    </w:p>
    <w:p w14:paraId="78F5F4D4" w14:textId="77777777" w:rsidR="008847F5" w:rsidRPr="00D67772" w:rsidRDefault="003117A4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16" w:name="_Toc365912569"/>
      <w:r w:rsidRPr="00D67772">
        <w:rPr>
          <w:sz w:val="28"/>
          <w:szCs w:val="28"/>
        </w:rPr>
        <w:t>Preparação</w:t>
      </w:r>
      <w:bookmarkEnd w:id="16"/>
    </w:p>
    <w:p w14:paraId="0EBE7450" w14:textId="77777777" w:rsidR="005C5C82" w:rsidRPr="00D67772" w:rsidRDefault="005C5C82" w:rsidP="00CF6650">
      <w:pPr>
        <w:spacing w:line="360" w:lineRule="auto"/>
        <w:rPr>
          <w:rFonts w:ascii="Arial" w:hAnsi="Arial" w:cs="Arial"/>
        </w:rPr>
      </w:pPr>
    </w:p>
    <w:p w14:paraId="3B80C7F3" w14:textId="77777777" w:rsidR="005C5C82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17" w:name="_Toc365912570"/>
      <w:r w:rsidRPr="00D67772">
        <w:rPr>
          <w:rFonts w:ascii="Arial" w:hAnsi="Arial" w:cs="Arial"/>
          <w:color w:val="auto"/>
          <w:sz w:val="24"/>
          <w:szCs w:val="24"/>
        </w:rPr>
        <w:lastRenderedPageBreak/>
        <w:t>Abrangência do PDTI</w:t>
      </w:r>
      <w:bookmarkEnd w:id="17"/>
    </w:p>
    <w:p w14:paraId="56839988" w14:textId="1357B8F7" w:rsidR="002F5DE3" w:rsidRPr="00D67772" w:rsidRDefault="005D75AB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</w:t>
      </w:r>
      <w:r w:rsidR="00F53E28">
        <w:rPr>
          <w:rFonts w:ascii="Arial" w:hAnsi="Arial" w:cs="Arial"/>
          <w:sz w:val="24"/>
          <w:szCs w:val="24"/>
        </w:rPr>
        <w:t xml:space="preserve">Fundação </w:t>
      </w:r>
      <w:r w:rsidRPr="00D67772">
        <w:rPr>
          <w:rFonts w:ascii="Arial" w:hAnsi="Arial" w:cs="Arial"/>
          <w:sz w:val="24"/>
          <w:szCs w:val="24"/>
        </w:rPr>
        <w:t>Universidade Federal de Rondônia</w:t>
      </w:r>
      <w:proofErr w:type="gramStart"/>
      <w:r w:rsidRPr="00D67772">
        <w:rPr>
          <w:rFonts w:ascii="Arial" w:hAnsi="Arial" w:cs="Arial"/>
          <w:sz w:val="24"/>
          <w:szCs w:val="24"/>
        </w:rPr>
        <w:t xml:space="preserve"> </w:t>
      </w:r>
      <w:r w:rsidR="00F53E28">
        <w:rPr>
          <w:rFonts w:ascii="Arial" w:hAnsi="Arial" w:cs="Arial"/>
          <w:sz w:val="24"/>
          <w:szCs w:val="24"/>
        </w:rPr>
        <w:t xml:space="preserve"> </w:t>
      </w:r>
      <w:proofErr w:type="gramEnd"/>
      <w:r w:rsidR="00F53E28">
        <w:rPr>
          <w:rFonts w:ascii="Arial" w:hAnsi="Arial" w:cs="Arial"/>
          <w:sz w:val="24"/>
          <w:szCs w:val="24"/>
        </w:rPr>
        <w:t>- UNIR</w:t>
      </w:r>
      <w:r w:rsidR="002F5DE3" w:rsidRPr="00D67772">
        <w:rPr>
          <w:rFonts w:ascii="Arial" w:hAnsi="Arial" w:cs="Arial"/>
          <w:sz w:val="24"/>
          <w:szCs w:val="24"/>
        </w:rPr>
        <w:t xml:space="preserve">, com estrutura </w:t>
      </w:r>
      <w:proofErr w:type="spellStart"/>
      <w:r w:rsidR="002F5DE3" w:rsidRPr="00D67772">
        <w:rPr>
          <w:rFonts w:ascii="Arial" w:hAnsi="Arial" w:cs="Arial"/>
          <w:i/>
          <w:sz w:val="24"/>
          <w:szCs w:val="24"/>
        </w:rPr>
        <w:t>multi</w:t>
      </w:r>
      <w:r w:rsidR="008F713D" w:rsidRPr="00D67772">
        <w:rPr>
          <w:rFonts w:ascii="Arial" w:hAnsi="Arial" w:cs="Arial"/>
          <w:i/>
          <w:sz w:val="24"/>
          <w:szCs w:val="24"/>
        </w:rPr>
        <w:t>-</w:t>
      </w:r>
      <w:r w:rsidR="002F5DE3" w:rsidRPr="00D67772">
        <w:rPr>
          <w:rFonts w:ascii="Arial" w:hAnsi="Arial" w:cs="Arial"/>
          <w:i/>
          <w:sz w:val="24"/>
          <w:szCs w:val="24"/>
        </w:rPr>
        <w:t>campi</w:t>
      </w:r>
      <w:proofErr w:type="spellEnd"/>
      <w:r w:rsidR="00AA2CA7" w:rsidRPr="00D67772">
        <w:rPr>
          <w:rFonts w:ascii="Arial" w:hAnsi="Arial" w:cs="Arial"/>
          <w:sz w:val="24"/>
          <w:szCs w:val="24"/>
        </w:rPr>
        <w:t xml:space="preserve">, tendo </w:t>
      </w:r>
      <w:r w:rsidR="00F53E28" w:rsidRPr="00D67772">
        <w:rPr>
          <w:rFonts w:ascii="Arial" w:hAnsi="Arial" w:cs="Arial"/>
          <w:sz w:val="24"/>
          <w:szCs w:val="24"/>
        </w:rPr>
        <w:t>a Reitoria (UNIR Centro) como órgão gestor administrativa da instituição</w:t>
      </w:r>
      <w:r w:rsidR="00344FD3" w:rsidRPr="00D67772">
        <w:rPr>
          <w:rFonts w:ascii="Arial" w:hAnsi="Arial" w:cs="Arial"/>
          <w:sz w:val="24"/>
          <w:szCs w:val="24"/>
        </w:rPr>
        <w:t xml:space="preserve"> e</w:t>
      </w:r>
      <w:r w:rsidR="0082170C" w:rsidRPr="00D67772">
        <w:rPr>
          <w:rFonts w:ascii="Arial" w:hAnsi="Arial" w:cs="Arial"/>
          <w:sz w:val="24"/>
          <w:szCs w:val="24"/>
        </w:rPr>
        <w:t>,</w:t>
      </w:r>
      <w:r w:rsidRPr="00D67772">
        <w:rPr>
          <w:rFonts w:ascii="Arial" w:hAnsi="Arial" w:cs="Arial"/>
          <w:sz w:val="24"/>
          <w:szCs w:val="24"/>
        </w:rPr>
        <w:t xml:space="preserve"> a Diretoria de </w:t>
      </w:r>
      <w:r w:rsidR="00344FD3" w:rsidRPr="00D67772">
        <w:rPr>
          <w:rFonts w:ascii="Arial" w:hAnsi="Arial" w:cs="Arial"/>
          <w:sz w:val="24"/>
          <w:szCs w:val="24"/>
        </w:rPr>
        <w:t>Tecnologia da Informação</w:t>
      </w:r>
      <w:r w:rsidR="00F53E28">
        <w:rPr>
          <w:rFonts w:ascii="Arial" w:hAnsi="Arial" w:cs="Arial"/>
          <w:sz w:val="24"/>
          <w:szCs w:val="24"/>
        </w:rPr>
        <w:t xml:space="preserve"> - DTI</w:t>
      </w:r>
      <w:r w:rsidR="00344FD3" w:rsidRPr="00D67772">
        <w:rPr>
          <w:rFonts w:ascii="Arial" w:hAnsi="Arial" w:cs="Arial"/>
          <w:sz w:val="24"/>
          <w:szCs w:val="24"/>
        </w:rPr>
        <w:t xml:space="preserve">, responsável por gerir a área de </w:t>
      </w:r>
      <w:r w:rsidR="00AA2CA7" w:rsidRPr="00D67772">
        <w:rPr>
          <w:rFonts w:ascii="Arial" w:hAnsi="Arial" w:cs="Arial"/>
          <w:sz w:val="24"/>
          <w:szCs w:val="24"/>
        </w:rPr>
        <w:t>TI</w:t>
      </w:r>
      <w:r w:rsidR="00344FD3" w:rsidRPr="00D67772">
        <w:rPr>
          <w:rFonts w:ascii="Arial" w:hAnsi="Arial" w:cs="Arial"/>
          <w:sz w:val="24"/>
          <w:szCs w:val="24"/>
        </w:rPr>
        <w:t xml:space="preserve"> d</w:t>
      </w:r>
      <w:r w:rsidR="003F53A8" w:rsidRPr="00D67772">
        <w:rPr>
          <w:rFonts w:ascii="Arial" w:hAnsi="Arial" w:cs="Arial"/>
          <w:sz w:val="24"/>
          <w:szCs w:val="24"/>
        </w:rPr>
        <w:t>a UNIR</w:t>
      </w:r>
      <w:r w:rsidR="00344FD3" w:rsidRPr="00D67772">
        <w:rPr>
          <w:rFonts w:ascii="Arial" w:hAnsi="Arial" w:cs="Arial"/>
          <w:sz w:val="24"/>
          <w:szCs w:val="24"/>
        </w:rPr>
        <w:t xml:space="preserve"> como um todo</w:t>
      </w:r>
      <w:r w:rsidR="0082170C" w:rsidRPr="00D67772">
        <w:rPr>
          <w:rFonts w:ascii="Arial" w:hAnsi="Arial" w:cs="Arial"/>
          <w:sz w:val="24"/>
          <w:szCs w:val="24"/>
        </w:rPr>
        <w:t>.</w:t>
      </w:r>
      <w:r w:rsidR="00344FD3" w:rsidRPr="00D67772">
        <w:rPr>
          <w:rFonts w:ascii="Arial" w:hAnsi="Arial" w:cs="Arial"/>
          <w:sz w:val="24"/>
          <w:szCs w:val="24"/>
        </w:rPr>
        <w:t xml:space="preserve"> </w:t>
      </w:r>
      <w:r w:rsidR="0082170C" w:rsidRPr="00D67772">
        <w:rPr>
          <w:rFonts w:ascii="Arial" w:hAnsi="Arial" w:cs="Arial"/>
          <w:sz w:val="24"/>
          <w:szCs w:val="24"/>
        </w:rPr>
        <w:t>O</w:t>
      </w:r>
      <w:r w:rsidR="00344FD3" w:rsidRPr="00D67772">
        <w:rPr>
          <w:rFonts w:ascii="Arial" w:hAnsi="Arial" w:cs="Arial"/>
          <w:sz w:val="24"/>
          <w:szCs w:val="24"/>
        </w:rPr>
        <w:t xml:space="preserve"> Plano Diretor de Tecnologia da Informação</w:t>
      </w:r>
      <w:r w:rsidR="003F53A8" w:rsidRPr="00D67772">
        <w:rPr>
          <w:rFonts w:ascii="Arial" w:hAnsi="Arial" w:cs="Arial"/>
          <w:sz w:val="24"/>
          <w:szCs w:val="24"/>
        </w:rPr>
        <w:t xml:space="preserve"> tem como abrangência toda a</w:t>
      </w:r>
      <w:r w:rsidR="00F8150B" w:rsidRPr="00D67772">
        <w:rPr>
          <w:rFonts w:ascii="Arial" w:hAnsi="Arial" w:cs="Arial"/>
          <w:sz w:val="24"/>
          <w:szCs w:val="24"/>
        </w:rPr>
        <w:t xml:space="preserve"> </w:t>
      </w:r>
      <w:r w:rsidR="003F53A8" w:rsidRPr="00D67772">
        <w:rPr>
          <w:rFonts w:ascii="Arial" w:hAnsi="Arial" w:cs="Arial"/>
          <w:sz w:val="24"/>
          <w:szCs w:val="24"/>
        </w:rPr>
        <w:t>UNIR</w:t>
      </w:r>
      <w:r w:rsidR="00F8150B" w:rsidRPr="00D67772">
        <w:rPr>
          <w:rFonts w:ascii="Arial" w:hAnsi="Arial" w:cs="Arial"/>
          <w:sz w:val="24"/>
          <w:szCs w:val="24"/>
        </w:rPr>
        <w:t xml:space="preserve"> contemplando sua Reitoria, </w:t>
      </w:r>
      <w:r w:rsidR="00F8150B" w:rsidRPr="00D67772">
        <w:rPr>
          <w:rFonts w:ascii="Arial" w:hAnsi="Arial" w:cs="Arial"/>
          <w:i/>
          <w:sz w:val="24"/>
          <w:szCs w:val="24"/>
        </w:rPr>
        <w:t>campi</w:t>
      </w:r>
      <w:r w:rsidR="00F8150B" w:rsidRPr="00D67772">
        <w:rPr>
          <w:rFonts w:ascii="Arial" w:hAnsi="Arial" w:cs="Arial"/>
          <w:sz w:val="24"/>
          <w:szCs w:val="24"/>
        </w:rPr>
        <w:t>.</w:t>
      </w:r>
    </w:p>
    <w:p w14:paraId="11A5D199" w14:textId="77777777" w:rsidR="002F5DE3" w:rsidRPr="00D67772" w:rsidRDefault="002F5DE3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2166903C" w14:textId="77777777" w:rsidR="005C5C82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18" w:name="_Toc365912571"/>
      <w:r w:rsidRPr="00D67772">
        <w:rPr>
          <w:rFonts w:ascii="Arial" w:hAnsi="Arial" w:cs="Arial"/>
          <w:color w:val="auto"/>
          <w:sz w:val="24"/>
          <w:szCs w:val="24"/>
        </w:rPr>
        <w:t>Período do PDTI</w:t>
      </w:r>
      <w:bookmarkEnd w:id="18"/>
    </w:p>
    <w:p w14:paraId="76B8035E" w14:textId="7C6072E0" w:rsidR="005C5C82" w:rsidRPr="00D67772" w:rsidRDefault="00F8150B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abrangência </w:t>
      </w:r>
      <w:r w:rsidR="00961533" w:rsidRPr="00D67772">
        <w:rPr>
          <w:rFonts w:ascii="Arial" w:hAnsi="Arial" w:cs="Arial"/>
          <w:sz w:val="24"/>
          <w:szCs w:val="24"/>
        </w:rPr>
        <w:t xml:space="preserve">do </w:t>
      </w:r>
      <w:r w:rsidRPr="00D67772">
        <w:rPr>
          <w:rFonts w:ascii="Arial" w:hAnsi="Arial" w:cs="Arial"/>
          <w:sz w:val="24"/>
          <w:szCs w:val="24"/>
        </w:rPr>
        <w:t xml:space="preserve">Plano Diretor de Tecnologia da Informação é de dois anos, </w:t>
      </w:r>
      <w:r w:rsidR="00C12D55" w:rsidRPr="00D67772">
        <w:rPr>
          <w:rFonts w:ascii="Arial" w:hAnsi="Arial" w:cs="Arial"/>
          <w:sz w:val="24"/>
          <w:szCs w:val="24"/>
        </w:rPr>
        <w:t>compreen</w:t>
      </w:r>
      <w:r w:rsidR="00F11215" w:rsidRPr="00D67772">
        <w:rPr>
          <w:rFonts w:ascii="Arial" w:hAnsi="Arial" w:cs="Arial"/>
          <w:sz w:val="24"/>
          <w:szCs w:val="24"/>
        </w:rPr>
        <w:t>dendo o biênio 201</w:t>
      </w:r>
      <w:r w:rsidR="00F53E28">
        <w:rPr>
          <w:rFonts w:ascii="Arial" w:hAnsi="Arial" w:cs="Arial"/>
          <w:sz w:val="24"/>
          <w:szCs w:val="24"/>
        </w:rPr>
        <w:t>7</w:t>
      </w:r>
      <w:r w:rsidR="00F11215" w:rsidRPr="00D67772">
        <w:rPr>
          <w:rFonts w:ascii="Arial" w:hAnsi="Arial" w:cs="Arial"/>
          <w:sz w:val="24"/>
          <w:szCs w:val="24"/>
        </w:rPr>
        <w:t>/201</w:t>
      </w:r>
      <w:r w:rsidR="00F53E28">
        <w:rPr>
          <w:rFonts w:ascii="Arial" w:hAnsi="Arial" w:cs="Arial"/>
          <w:sz w:val="24"/>
          <w:szCs w:val="24"/>
        </w:rPr>
        <w:t>8</w:t>
      </w:r>
      <w:r w:rsidR="00C12D55" w:rsidRPr="00D67772">
        <w:rPr>
          <w:rFonts w:ascii="Arial" w:hAnsi="Arial" w:cs="Arial"/>
          <w:sz w:val="24"/>
          <w:szCs w:val="24"/>
        </w:rPr>
        <w:t>,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C12D55" w:rsidRPr="00D67772">
        <w:rPr>
          <w:rFonts w:ascii="Arial" w:hAnsi="Arial" w:cs="Arial"/>
          <w:sz w:val="24"/>
          <w:szCs w:val="24"/>
        </w:rPr>
        <w:t>com revisões anuais</w:t>
      </w:r>
      <w:r w:rsidRPr="00D67772">
        <w:rPr>
          <w:rFonts w:ascii="Arial" w:hAnsi="Arial" w:cs="Arial"/>
          <w:sz w:val="24"/>
          <w:szCs w:val="24"/>
        </w:rPr>
        <w:t xml:space="preserve"> de modo a atualizar diretrizes, planos e, principalmente, consolidar a proposta orçamentária de TI para o exercício seguinte.</w:t>
      </w:r>
    </w:p>
    <w:p w14:paraId="0C66287C" w14:textId="77777777" w:rsidR="002B2E85" w:rsidRPr="00D67772" w:rsidRDefault="002B2E85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462BCFEC" w14:textId="77777777" w:rsidR="002636DA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19" w:name="_Toc365912572"/>
      <w:r w:rsidRPr="00D67772">
        <w:rPr>
          <w:rFonts w:ascii="Arial" w:hAnsi="Arial" w:cs="Arial"/>
          <w:color w:val="auto"/>
          <w:sz w:val="24"/>
          <w:szCs w:val="24"/>
        </w:rPr>
        <w:t>Equipe de elaboração do PDTI</w:t>
      </w:r>
      <w:bookmarkEnd w:id="19"/>
    </w:p>
    <w:p w14:paraId="19D47764" w14:textId="7A03EB7A" w:rsidR="008F69F2" w:rsidRPr="00D67772" w:rsidRDefault="003F53A8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Diretoria de Tecnologia da Informação – </w:t>
      </w:r>
      <w:r w:rsidR="008F69F2" w:rsidRPr="00D67772">
        <w:rPr>
          <w:rFonts w:ascii="Arial" w:hAnsi="Arial" w:cs="Arial"/>
          <w:sz w:val="24"/>
          <w:szCs w:val="24"/>
        </w:rPr>
        <w:t>DTI d</w:t>
      </w:r>
      <w:r w:rsidRPr="00D67772">
        <w:rPr>
          <w:rFonts w:ascii="Arial" w:hAnsi="Arial" w:cs="Arial"/>
          <w:sz w:val="24"/>
          <w:szCs w:val="24"/>
        </w:rPr>
        <w:t>a</w:t>
      </w:r>
      <w:r w:rsidR="008F69F2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8F69F2" w:rsidRPr="00D67772">
        <w:rPr>
          <w:rFonts w:ascii="Arial" w:hAnsi="Arial" w:cs="Arial"/>
          <w:sz w:val="24"/>
          <w:szCs w:val="24"/>
        </w:rPr>
        <w:t xml:space="preserve"> e com colaboração dos servidores </w:t>
      </w:r>
      <w:r w:rsidR="0004670D" w:rsidRPr="00D67772">
        <w:rPr>
          <w:rFonts w:ascii="Arial" w:hAnsi="Arial" w:cs="Arial"/>
          <w:sz w:val="24"/>
          <w:szCs w:val="24"/>
        </w:rPr>
        <w:t xml:space="preserve">da área de TI </w:t>
      </w:r>
      <w:r w:rsidRPr="00D67772">
        <w:rPr>
          <w:rFonts w:ascii="Arial" w:hAnsi="Arial" w:cs="Arial"/>
          <w:sz w:val="24"/>
          <w:szCs w:val="24"/>
        </w:rPr>
        <w:t xml:space="preserve">e </w:t>
      </w:r>
      <w:r w:rsidR="00E719F9" w:rsidRPr="00D67772">
        <w:rPr>
          <w:rFonts w:ascii="Arial" w:hAnsi="Arial" w:cs="Arial"/>
          <w:sz w:val="24"/>
          <w:szCs w:val="24"/>
        </w:rPr>
        <w:t>Comitê</w:t>
      </w:r>
      <w:r w:rsidRPr="00D67772">
        <w:rPr>
          <w:rFonts w:ascii="Arial" w:hAnsi="Arial" w:cs="Arial"/>
          <w:sz w:val="24"/>
          <w:szCs w:val="24"/>
        </w:rPr>
        <w:t xml:space="preserve"> Gestor de TI da UNIR</w:t>
      </w:r>
      <w:r w:rsidR="008F69F2" w:rsidRPr="00D67772">
        <w:rPr>
          <w:rFonts w:ascii="Arial" w:hAnsi="Arial" w:cs="Arial"/>
          <w:sz w:val="24"/>
          <w:szCs w:val="24"/>
        </w:rPr>
        <w:t>.</w:t>
      </w:r>
    </w:p>
    <w:p w14:paraId="06F4E4F7" w14:textId="77777777" w:rsidR="002636DA" w:rsidRPr="00D67772" w:rsidRDefault="002636DA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7C007C98" w14:textId="77777777" w:rsidR="005C5C82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20" w:name="_Toc365912573"/>
      <w:r w:rsidRPr="00D67772">
        <w:rPr>
          <w:rFonts w:ascii="Arial" w:hAnsi="Arial" w:cs="Arial"/>
          <w:color w:val="auto"/>
          <w:sz w:val="24"/>
          <w:szCs w:val="24"/>
        </w:rPr>
        <w:t>Metodologia de elaboração do PDTI</w:t>
      </w:r>
      <w:bookmarkEnd w:id="20"/>
    </w:p>
    <w:p w14:paraId="39B8BB25" w14:textId="0ACA4572" w:rsidR="005C5C82" w:rsidRPr="00D67772" w:rsidRDefault="003D7331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metodologia utilizada para desenvolvimento deste PDTI utilizada é o </w:t>
      </w:r>
      <w:r w:rsidR="00F53E28">
        <w:rPr>
          <w:rFonts w:ascii="Arial" w:hAnsi="Arial" w:cs="Arial"/>
          <w:sz w:val="24"/>
          <w:szCs w:val="24"/>
        </w:rPr>
        <w:t xml:space="preserve">Guia de elaboração </w:t>
      </w:r>
      <w:r w:rsidRPr="00D67772">
        <w:rPr>
          <w:rFonts w:ascii="Arial" w:hAnsi="Arial" w:cs="Arial"/>
          <w:sz w:val="24"/>
          <w:szCs w:val="24"/>
        </w:rPr>
        <w:t>de PDTI proposto pela Secretaria de Logística e Tecnologia da Informação/MPOG (</w:t>
      </w:r>
      <w:r w:rsidR="00EA0444">
        <w:rPr>
          <w:rFonts w:ascii="Arial" w:hAnsi="Arial" w:cs="Arial"/>
          <w:sz w:val="24"/>
          <w:szCs w:val="24"/>
        </w:rPr>
        <w:t>Decreto</w:t>
      </w:r>
      <w:r w:rsidRPr="00D67772">
        <w:rPr>
          <w:rFonts w:ascii="Arial" w:hAnsi="Arial" w:cs="Arial"/>
          <w:sz w:val="24"/>
          <w:szCs w:val="24"/>
        </w:rPr>
        <w:t xml:space="preserve"> nº </w:t>
      </w:r>
      <w:r w:rsidR="00EA0444">
        <w:rPr>
          <w:rFonts w:ascii="Arial" w:hAnsi="Arial" w:cs="Arial"/>
          <w:sz w:val="24"/>
          <w:szCs w:val="24"/>
        </w:rPr>
        <w:t>7.579</w:t>
      </w:r>
      <w:r w:rsidRPr="00D67772">
        <w:rPr>
          <w:rFonts w:ascii="Arial" w:hAnsi="Arial" w:cs="Arial"/>
          <w:sz w:val="24"/>
          <w:szCs w:val="24"/>
        </w:rPr>
        <w:t xml:space="preserve">, de </w:t>
      </w:r>
      <w:r w:rsidR="00EA0444">
        <w:rPr>
          <w:rFonts w:ascii="Arial" w:hAnsi="Arial" w:cs="Arial"/>
          <w:sz w:val="24"/>
          <w:szCs w:val="24"/>
        </w:rPr>
        <w:t>11</w:t>
      </w:r>
      <w:r w:rsidRPr="00D67772">
        <w:rPr>
          <w:rFonts w:ascii="Arial" w:hAnsi="Arial" w:cs="Arial"/>
          <w:sz w:val="24"/>
          <w:szCs w:val="24"/>
        </w:rPr>
        <w:t xml:space="preserve"> de </w:t>
      </w:r>
      <w:r w:rsidR="00EA0444">
        <w:rPr>
          <w:rFonts w:ascii="Arial" w:hAnsi="Arial" w:cs="Arial"/>
          <w:sz w:val="24"/>
          <w:szCs w:val="24"/>
        </w:rPr>
        <w:t>outu</w:t>
      </w:r>
      <w:r w:rsidRPr="00D67772">
        <w:rPr>
          <w:rFonts w:ascii="Arial" w:hAnsi="Arial" w:cs="Arial"/>
          <w:sz w:val="24"/>
          <w:szCs w:val="24"/>
        </w:rPr>
        <w:t>bro de 20</w:t>
      </w:r>
      <w:r w:rsidR="00EA0444">
        <w:rPr>
          <w:rFonts w:ascii="Arial" w:hAnsi="Arial" w:cs="Arial"/>
          <w:sz w:val="24"/>
          <w:szCs w:val="24"/>
        </w:rPr>
        <w:t>11</w:t>
      </w:r>
      <w:r w:rsidRPr="00D67772">
        <w:rPr>
          <w:rFonts w:ascii="Arial" w:hAnsi="Arial" w:cs="Arial"/>
          <w:sz w:val="24"/>
          <w:szCs w:val="24"/>
        </w:rPr>
        <w:t>/MPOG).</w:t>
      </w:r>
    </w:p>
    <w:p w14:paraId="7EF051E1" w14:textId="77777777" w:rsidR="00303ED9" w:rsidRPr="00D67772" w:rsidRDefault="00303ED9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648223F7" w14:textId="77777777" w:rsidR="005C5C82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21" w:name="_Toc365912574"/>
      <w:r w:rsidRPr="00D67772">
        <w:rPr>
          <w:rFonts w:ascii="Arial" w:hAnsi="Arial" w:cs="Arial"/>
          <w:color w:val="auto"/>
          <w:sz w:val="24"/>
          <w:szCs w:val="24"/>
        </w:rPr>
        <w:t>Alinhamento estratégico</w:t>
      </w:r>
      <w:bookmarkEnd w:id="21"/>
    </w:p>
    <w:p w14:paraId="6FAAA50D" w14:textId="77777777" w:rsidR="00014C10" w:rsidRPr="00D67772" w:rsidRDefault="00014C10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 alinhamento do PDTI ao planejamento estratégico ou demais instrumentos de planejamento consiste em compatibilizá-los de forma a </w:t>
      </w:r>
      <w:r w:rsidRPr="00D67772">
        <w:rPr>
          <w:rFonts w:ascii="Arial" w:hAnsi="Arial" w:cs="Arial"/>
          <w:sz w:val="24"/>
          <w:szCs w:val="24"/>
        </w:rPr>
        <w:lastRenderedPageBreak/>
        <w:t>prevenir incoerências, gastos desnecessários e obter ganhos em eficiência.</w:t>
      </w:r>
    </w:p>
    <w:p w14:paraId="008ADA43" w14:textId="77777777" w:rsidR="0082170C" w:rsidRPr="00D67772" w:rsidRDefault="0082170C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69E3FD9A" w14:textId="77777777" w:rsidR="00014C10" w:rsidRPr="00D67772" w:rsidRDefault="00014C10" w:rsidP="00CF6650">
      <w:pPr>
        <w:pStyle w:val="Ttulo2"/>
        <w:numPr>
          <w:ilvl w:val="2"/>
          <w:numId w:val="2"/>
        </w:numPr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22" w:name="_Toc365912575"/>
      <w:r w:rsidRPr="00D67772">
        <w:rPr>
          <w:rFonts w:ascii="Arial" w:hAnsi="Arial" w:cs="Arial"/>
          <w:color w:val="auto"/>
          <w:sz w:val="24"/>
          <w:szCs w:val="24"/>
        </w:rPr>
        <w:t>Documentos de referência</w:t>
      </w:r>
      <w:bookmarkEnd w:id="22"/>
    </w:p>
    <w:p w14:paraId="6A84DECD" w14:textId="77777777" w:rsidR="0082170C" w:rsidRPr="00D67772" w:rsidRDefault="0082170C" w:rsidP="00CF6650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966"/>
        <w:gridCol w:w="6003"/>
      </w:tblGrid>
      <w:tr w:rsidR="00014C10" w:rsidRPr="00D67772" w14:paraId="5CA87B4D" w14:textId="77777777" w:rsidTr="00114DE8">
        <w:tc>
          <w:tcPr>
            <w:tcW w:w="694" w:type="dxa"/>
            <w:shd w:val="clear" w:color="auto" w:fill="F2F2F2" w:themeFill="background1" w:themeFillShade="F2"/>
          </w:tcPr>
          <w:p w14:paraId="06644C52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14:paraId="50D0A434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6003" w:type="dxa"/>
            <w:shd w:val="clear" w:color="auto" w:fill="F2F2F2" w:themeFill="background1" w:themeFillShade="F2"/>
          </w:tcPr>
          <w:p w14:paraId="6F38447E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Mandamento Legal</w:t>
            </w:r>
          </w:p>
        </w:tc>
      </w:tr>
      <w:tr w:rsidR="00014C10" w:rsidRPr="00D67772" w14:paraId="35ED11FF" w14:textId="77777777" w:rsidTr="00114DE8">
        <w:tc>
          <w:tcPr>
            <w:tcW w:w="694" w:type="dxa"/>
          </w:tcPr>
          <w:p w14:paraId="468F179B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DR01</w:t>
            </w:r>
          </w:p>
        </w:tc>
        <w:tc>
          <w:tcPr>
            <w:tcW w:w="1966" w:type="dxa"/>
          </w:tcPr>
          <w:p w14:paraId="7A897EF4" w14:textId="77777777" w:rsidR="00014C10" w:rsidRPr="00D67772" w:rsidRDefault="0060686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Constituição da República Federativa do Brasil de 1988</w:t>
            </w:r>
          </w:p>
        </w:tc>
        <w:tc>
          <w:tcPr>
            <w:tcW w:w="6003" w:type="dxa"/>
          </w:tcPr>
          <w:p w14:paraId="07D85B31" w14:textId="77777777" w:rsidR="00014C10" w:rsidRPr="00D67772" w:rsidRDefault="0060686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Art. 22. Compete privativamente à União legislar sobre:</w:t>
            </w:r>
          </w:p>
          <w:p w14:paraId="122F26B8" w14:textId="77777777" w:rsidR="0060686F" w:rsidRPr="00D67772" w:rsidRDefault="0060686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IV – águas, energia, </w:t>
            </w:r>
            <w:r w:rsidRPr="00D67772">
              <w:rPr>
                <w:rFonts w:ascii="Arial" w:hAnsi="Arial" w:cs="Arial"/>
                <w:b/>
              </w:rPr>
              <w:t>informática</w:t>
            </w:r>
            <w:r w:rsidRPr="00D67772">
              <w:rPr>
                <w:rFonts w:ascii="Arial" w:hAnsi="Arial" w:cs="Arial"/>
              </w:rPr>
              <w:t xml:space="preserve">, telecomunicações e </w:t>
            </w:r>
            <w:proofErr w:type="spellStart"/>
            <w:r w:rsidRPr="00D67772">
              <w:rPr>
                <w:rFonts w:ascii="Arial" w:hAnsi="Arial" w:cs="Arial"/>
              </w:rPr>
              <w:t>radiofusão</w:t>
            </w:r>
            <w:proofErr w:type="spellEnd"/>
            <w:r w:rsidRPr="00D67772">
              <w:rPr>
                <w:rFonts w:ascii="Arial" w:hAnsi="Arial" w:cs="Arial"/>
              </w:rPr>
              <w:t>;</w:t>
            </w:r>
          </w:p>
        </w:tc>
      </w:tr>
      <w:tr w:rsidR="00014C10" w:rsidRPr="00D67772" w14:paraId="1FD4CF35" w14:textId="77777777" w:rsidTr="00114DE8">
        <w:tc>
          <w:tcPr>
            <w:tcW w:w="694" w:type="dxa"/>
          </w:tcPr>
          <w:p w14:paraId="62D84378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DR02</w:t>
            </w:r>
          </w:p>
        </w:tc>
        <w:tc>
          <w:tcPr>
            <w:tcW w:w="1966" w:type="dxa"/>
          </w:tcPr>
          <w:p w14:paraId="1DA138A6" w14:textId="370DEA1D" w:rsidR="00014C10" w:rsidRPr="00D67772" w:rsidRDefault="00F53703" w:rsidP="00EA0444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Instrução Normativa </w:t>
            </w:r>
            <w:r w:rsidR="001D3E6F" w:rsidRPr="00D67772">
              <w:rPr>
                <w:rFonts w:ascii="Arial" w:hAnsi="Arial" w:cs="Arial"/>
              </w:rPr>
              <w:t xml:space="preserve">SLTI/MP </w:t>
            </w:r>
            <w:r w:rsidR="00EA0444">
              <w:rPr>
                <w:rFonts w:ascii="Arial" w:hAnsi="Arial" w:cs="Arial"/>
              </w:rPr>
              <w:t>nº 04 de 11 de setembro de 2014</w:t>
            </w:r>
          </w:p>
        </w:tc>
        <w:tc>
          <w:tcPr>
            <w:tcW w:w="6003" w:type="dxa"/>
          </w:tcPr>
          <w:p w14:paraId="4D06FAEA" w14:textId="77777777" w:rsidR="00014C10" w:rsidRPr="00D67772" w:rsidRDefault="00F537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Dispõe sobre o processo de contratação de Soluções de Tecnologia da Informação pelos órgãos integrantes do Sistema de Administração dos Recursos de Informação e Informática (SISP) do Poder Executivo Federal.</w:t>
            </w:r>
          </w:p>
        </w:tc>
      </w:tr>
      <w:tr w:rsidR="00014C10" w:rsidRPr="00D67772" w14:paraId="6C8BE842" w14:textId="77777777" w:rsidTr="00114DE8">
        <w:tc>
          <w:tcPr>
            <w:tcW w:w="694" w:type="dxa"/>
          </w:tcPr>
          <w:p w14:paraId="421DE2D2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DR03</w:t>
            </w:r>
          </w:p>
        </w:tc>
        <w:tc>
          <w:tcPr>
            <w:tcW w:w="1966" w:type="dxa"/>
          </w:tcPr>
          <w:p w14:paraId="0F935F78" w14:textId="77777777" w:rsidR="00014C10" w:rsidRPr="00D67772" w:rsidRDefault="001F3BF5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Decreto-lei nº 200/1967</w:t>
            </w:r>
          </w:p>
        </w:tc>
        <w:tc>
          <w:tcPr>
            <w:tcW w:w="6003" w:type="dxa"/>
          </w:tcPr>
          <w:p w14:paraId="23C23585" w14:textId="77777777" w:rsidR="00014C10" w:rsidRPr="00D67772" w:rsidRDefault="0069049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Dispõe </w:t>
            </w:r>
            <w:r w:rsidR="00A167EA" w:rsidRPr="00D67772">
              <w:rPr>
                <w:rFonts w:ascii="Arial" w:hAnsi="Arial" w:cs="Arial"/>
              </w:rPr>
              <w:t>sobre</w:t>
            </w:r>
            <w:r w:rsidRPr="00D67772">
              <w:rPr>
                <w:rFonts w:ascii="Arial" w:hAnsi="Arial" w:cs="Arial"/>
              </w:rPr>
              <w:t xml:space="preserve"> a organização da Administração Federal, estabelece diretrizes para a Reforma Administrativa e dá outras providências.</w:t>
            </w:r>
          </w:p>
        </w:tc>
      </w:tr>
      <w:tr w:rsidR="00014C10" w:rsidRPr="00D67772" w14:paraId="1FCBF768" w14:textId="77777777" w:rsidTr="00114DE8">
        <w:tc>
          <w:tcPr>
            <w:tcW w:w="694" w:type="dxa"/>
          </w:tcPr>
          <w:p w14:paraId="4E5A2DFA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DR04</w:t>
            </w:r>
          </w:p>
        </w:tc>
        <w:tc>
          <w:tcPr>
            <w:tcW w:w="1966" w:type="dxa"/>
          </w:tcPr>
          <w:p w14:paraId="74A2AF5A" w14:textId="77777777" w:rsidR="00014C10" w:rsidRPr="00D67772" w:rsidRDefault="001F3BF5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Decreto nº 2271/1997</w:t>
            </w:r>
          </w:p>
        </w:tc>
        <w:tc>
          <w:tcPr>
            <w:tcW w:w="6003" w:type="dxa"/>
          </w:tcPr>
          <w:p w14:paraId="202E003D" w14:textId="77777777" w:rsidR="00014C10" w:rsidRPr="00D67772" w:rsidRDefault="001F3BF5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Dispõe sobre a contratação de serviços pela Administração Pública Federal direta, autárquica e fundacional e dá outras providências.</w:t>
            </w:r>
          </w:p>
        </w:tc>
      </w:tr>
      <w:tr w:rsidR="00014C10" w:rsidRPr="00D67772" w14:paraId="21C9841A" w14:textId="77777777" w:rsidTr="00114DE8">
        <w:tc>
          <w:tcPr>
            <w:tcW w:w="694" w:type="dxa"/>
          </w:tcPr>
          <w:p w14:paraId="6EDF230D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DR05</w:t>
            </w:r>
          </w:p>
        </w:tc>
        <w:tc>
          <w:tcPr>
            <w:tcW w:w="1966" w:type="dxa"/>
          </w:tcPr>
          <w:p w14:paraId="01509480" w14:textId="77777777" w:rsidR="00014C10" w:rsidRPr="00D67772" w:rsidRDefault="001F3BF5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Decreto 3505, de 13 de junho de </w:t>
            </w:r>
            <w:proofErr w:type="gramStart"/>
            <w:r w:rsidRPr="00D67772">
              <w:rPr>
                <w:rFonts w:ascii="Arial" w:hAnsi="Arial" w:cs="Arial"/>
              </w:rPr>
              <w:t>2000</w:t>
            </w:r>
            <w:proofErr w:type="gramEnd"/>
          </w:p>
        </w:tc>
        <w:tc>
          <w:tcPr>
            <w:tcW w:w="6003" w:type="dxa"/>
          </w:tcPr>
          <w:p w14:paraId="0B5D9FD6" w14:textId="77777777" w:rsidR="00014C10" w:rsidRPr="00D67772" w:rsidRDefault="001F3BF5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Institui a Política de Segurança da Informação nos órgãos e entidades da Administração Pública Federal.</w:t>
            </w:r>
          </w:p>
        </w:tc>
      </w:tr>
      <w:tr w:rsidR="00014C10" w:rsidRPr="00D67772" w14:paraId="7C5D6E4F" w14:textId="77777777" w:rsidTr="00114DE8">
        <w:tc>
          <w:tcPr>
            <w:tcW w:w="694" w:type="dxa"/>
          </w:tcPr>
          <w:p w14:paraId="4ADD90A1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DR06</w:t>
            </w:r>
          </w:p>
        </w:tc>
        <w:tc>
          <w:tcPr>
            <w:tcW w:w="1966" w:type="dxa"/>
          </w:tcPr>
          <w:p w14:paraId="31025501" w14:textId="77777777" w:rsidR="00014C10" w:rsidRPr="00D67772" w:rsidRDefault="005E2603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Instrução Normativa GSI Nº 1, de 13 de junho de </w:t>
            </w:r>
            <w:proofErr w:type="gramStart"/>
            <w:r w:rsidRPr="00D67772">
              <w:rPr>
                <w:rFonts w:ascii="Arial" w:hAnsi="Arial" w:cs="Arial"/>
              </w:rPr>
              <w:t>2008</w:t>
            </w:r>
            <w:proofErr w:type="gramEnd"/>
          </w:p>
        </w:tc>
        <w:tc>
          <w:tcPr>
            <w:tcW w:w="6003" w:type="dxa"/>
          </w:tcPr>
          <w:p w14:paraId="4183E7B9" w14:textId="77777777" w:rsidR="00014C10" w:rsidRPr="00D67772" w:rsidRDefault="00507A2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Disciplina a Gestão de Segurança da Informação e Comunicações na Administração Pública Federal, direta e indireta, e dá outras providências.</w:t>
            </w:r>
          </w:p>
        </w:tc>
      </w:tr>
      <w:tr w:rsidR="00014C10" w:rsidRPr="00D67772" w14:paraId="3DEE5F02" w14:textId="77777777" w:rsidTr="00114DE8">
        <w:tc>
          <w:tcPr>
            <w:tcW w:w="694" w:type="dxa"/>
          </w:tcPr>
          <w:p w14:paraId="275DBF31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DR07</w:t>
            </w:r>
          </w:p>
        </w:tc>
        <w:tc>
          <w:tcPr>
            <w:tcW w:w="1966" w:type="dxa"/>
          </w:tcPr>
          <w:p w14:paraId="527C8341" w14:textId="77777777" w:rsidR="00014C10" w:rsidRPr="00D67772" w:rsidRDefault="00507A2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Decreto nº 1048, de 21 de janeiro de </w:t>
            </w:r>
            <w:proofErr w:type="gramStart"/>
            <w:r w:rsidRPr="00D67772">
              <w:rPr>
                <w:rFonts w:ascii="Arial" w:hAnsi="Arial" w:cs="Arial"/>
              </w:rPr>
              <w:t>1994</w:t>
            </w:r>
            <w:proofErr w:type="gramEnd"/>
          </w:p>
        </w:tc>
        <w:tc>
          <w:tcPr>
            <w:tcW w:w="6003" w:type="dxa"/>
          </w:tcPr>
          <w:p w14:paraId="0DC44742" w14:textId="77777777" w:rsidR="00014C10" w:rsidRPr="00D67772" w:rsidRDefault="00507A2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Dispõe sobre o Sistema de Administração dos Recursos de Informação e Informática, da Administração Pública Federal, e dá outras providências.</w:t>
            </w:r>
          </w:p>
        </w:tc>
      </w:tr>
      <w:tr w:rsidR="00014C10" w:rsidRPr="00D67772" w14:paraId="512B884C" w14:textId="77777777" w:rsidTr="00114DE8">
        <w:tc>
          <w:tcPr>
            <w:tcW w:w="694" w:type="dxa"/>
          </w:tcPr>
          <w:p w14:paraId="7CBF93C2" w14:textId="77777777" w:rsidR="00014C10" w:rsidRPr="00D67772" w:rsidRDefault="00014C10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DR08</w:t>
            </w:r>
          </w:p>
        </w:tc>
        <w:tc>
          <w:tcPr>
            <w:tcW w:w="1966" w:type="dxa"/>
          </w:tcPr>
          <w:p w14:paraId="5C9476FB" w14:textId="77777777" w:rsidR="00014C10" w:rsidRPr="00D67772" w:rsidRDefault="0090528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Decreto nº 7174, de 12 de maio de </w:t>
            </w:r>
            <w:proofErr w:type="gramStart"/>
            <w:r w:rsidRPr="00D67772">
              <w:rPr>
                <w:rFonts w:ascii="Arial" w:hAnsi="Arial" w:cs="Arial"/>
              </w:rPr>
              <w:t>2010</w:t>
            </w:r>
            <w:proofErr w:type="gramEnd"/>
          </w:p>
        </w:tc>
        <w:tc>
          <w:tcPr>
            <w:tcW w:w="6003" w:type="dxa"/>
          </w:tcPr>
          <w:p w14:paraId="46A55E9D" w14:textId="77777777" w:rsidR="00014C10" w:rsidRPr="00D67772" w:rsidRDefault="0090528F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Regulamenta a contratação de bens e serviços de informática e automação pela administração pública federal, direta ou indireta, pelas fundações instituídas ou mantidas pelo Poder Público e pelas demais organizações sob o controle direto ou indireto da União.</w:t>
            </w:r>
          </w:p>
        </w:tc>
      </w:tr>
      <w:tr w:rsidR="00EA0444" w:rsidRPr="00D67772" w14:paraId="08FD0F62" w14:textId="77777777" w:rsidTr="00114DE8">
        <w:tc>
          <w:tcPr>
            <w:tcW w:w="694" w:type="dxa"/>
          </w:tcPr>
          <w:p w14:paraId="42932447" w14:textId="6F43D45A" w:rsidR="00EA0444" w:rsidRPr="00D67772" w:rsidRDefault="00EA0444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DR09</w:t>
            </w:r>
          </w:p>
        </w:tc>
        <w:tc>
          <w:tcPr>
            <w:tcW w:w="1966" w:type="dxa"/>
          </w:tcPr>
          <w:p w14:paraId="21E38BF1" w14:textId="7BBCE32A" w:rsidR="00EA0444" w:rsidRPr="00D67772" w:rsidRDefault="00EA0444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nº 7579, de 11 de outubro de 2011.</w:t>
            </w:r>
          </w:p>
        </w:tc>
        <w:tc>
          <w:tcPr>
            <w:tcW w:w="6003" w:type="dxa"/>
          </w:tcPr>
          <w:p w14:paraId="317C4F5A" w14:textId="241797CC" w:rsidR="00EA0444" w:rsidRPr="00D67772" w:rsidRDefault="00EA0444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Dispões sobre a elaboração do Plano Diretor de Tecnologia da Informação.</w:t>
            </w:r>
          </w:p>
        </w:tc>
      </w:tr>
      <w:tr w:rsidR="003722B9" w:rsidRPr="00D67772" w14:paraId="32118796" w14:textId="77777777" w:rsidTr="00114DE8">
        <w:tc>
          <w:tcPr>
            <w:tcW w:w="694" w:type="dxa"/>
          </w:tcPr>
          <w:p w14:paraId="0E18AE98" w14:textId="2252903F" w:rsidR="003722B9" w:rsidRPr="00D67772" w:rsidRDefault="0048387D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lastRenderedPageBreak/>
              <w:t>DR</w:t>
            </w:r>
            <w:r w:rsidR="00EA0444">
              <w:rPr>
                <w:rFonts w:ascii="Arial" w:hAnsi="Arial" w:cs="Arial"/>
              </w:rPr>
              <w:t>10</w:t>
            </w:r>
          </w:p>
        </w:tc>
        <w:tc>
          <w:tcPr>
            <w:tcW w:w="1966" w:type="dxa"/>
          </w:tcPr>
          <w:p w14:paraId="63EEAEAB" w14:textId="77777777" w:rsidR="003722B9" w:rsidRPr="00D67772" w:rsidRDefault="003722B9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COBIT 4.1</w:t>
            </w:r>
          </w:p>
        </w:tc>
        <w:tc>
          <w:tcPr>
            <w:tcW w:w="6003" w:type="dxa"/>
          </w:tcPr>
          <w:p w14:paraId="56AFD1D4" w14:textId="77777777" w:rsidR="003722B9" w:rsidRPr="00D67772" w:rsidRDefault="003722B9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Guia de boas práticas apresentado como modelo, dirigido para a gestão de tecnologia de informação.</w:t>
            </w:r>
          </w:p>
        </w:tc>
      </w:tr>
      <w:tr w:rsidR="00246C47" w:rsidRPr="00D67772" w14:paraId="06FCA576" w14:textId="77777777" w:rsidTr="00114DE8">
        <w:tc>
          <w:tcPr>
            <w:tcW w:w="694" w:type="dxa"/>
          </w:tcPr>
          <w:p w14:paraId="658B499A" w14:textId="319DC3BE" w:rsidR="00246C47" w:rsidRPr="00D67772" w:rsidRDefault="00EA0444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DR11</w:t>
            </w:r>
          </w:p>
        </w:tc>
        <w:tc>
          <w:tcPr>
            <w:tcW w:w="1966" w:type="dxa"/>
          </w:tcPr>
          <w:p w14:paraId="2B93770F" w14:textId="77777777" w:rsidR="00246C47" w:rsidRPr="00D67772" w:rsidRDefault="00246C4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Acórdão 2094/2004</w:t>
            </w:r>
            <w:r w:rsidR="007F65FD" w:rsidRPr="00D67772">
              <w:rPr>
                <w:rFonts w:ascii="Arial" w:hAnsi="Arial" w:cs="Arial"/>
              </w:rPr>
              <w:t>-</w:t>
            </w:r>
            <w:r w:rsidRPr="00D67772">
              <w:rPr>
                <w:rFonts w:ascii="Arial" w:hAnsi="Arial" w:cs="Arial"/>
              </w:rPr>
              <w:t>TCU Plenário</w:t>
            </w:r>
          </w:p>
        </w:tc>
        <w:tc>
          <w:tcPr>
            <w:tcW w:w="6003" w:type="dxa"/>
          </w:tcPr>
          <w:p w14:paraId="534B3352" w14:textId="77777777" w:rsidR="00246C47" w:rsidRPr="00D67772" w:rsidRDefault="00246C4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Firmou entendimento que: 9.1.1. </w:t>
            </w:r>
            <w:proofErr w:type="gramStart"/>
            <w:r w:rsidRPr="00D67772">
              <w:rPr>
                <w:rFonts w:ascii="Arial" w:hAnsi="Arial" w:cs="Arial"/>
              </w:rPr>
              <w:t>todas</w:t>
            </w:r>
            <w:proofErr w:type="gramEnd"/>
            <w:r w:rsidRPr="00D67772">
              <w:rPr>
                <w:rFonts w:ascii="Arial" w:hAnsi="Arial" w:cs="Arial"/>
              </w:rPr>
              <w:t xml:space="preserve"> as aquisições devem ser realizadas em harmonia com o planejamento estratégico da instituição e com seu plano diretor de informática, quando houver, devendo o projeto básico guardar compatibilidade com essas duas peças, situação que deve estar demonstrada nos autos referentes às aquisições.</w:t>
            </w:r>
          </w:p>
        </w:tc>
      </w:tr>
      <w:tr w:rsidR="00246C47" w:rsidRPr="00D67772" w14:paraId="708856AD" w14:textId="77777777" w:rsidTr="00114DE8">
        <w:tc>
          <w:tcPr>
            <w:tcW w:w="694" w:type="dxa"/>
          </w:tcPr>
          <w:p w14:paraId="25645D16" w14:textId="1F94A390" w:rsidR="00246C47" w:rsidRPr="00D67772" w:rsidRDefault="00EA0444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DR12</w:t>
            </w:r>
          </w:p>
        </w:tc>
        <w:tc>
          <w:tcPr>
            <w:tcW w:w="1966" w:type="dxa"/>
          </w:tcPr>
          <w:p w14:paraId="1653D7D5" w14:textId="77777777" w:rsidR="00246C47" w:rsidRPr="00D67772" w:rsidRDefault="00246C4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Acórdão 1.521/2003</w:t>
            </w:r>
            <w:r w:rsidR="007F65FD" w:rsidRPr="00D67772">
              <w:rPr>
                <w:rFonts w:ascii="Arial" w:hAnsi="Arial" w:cs="Arial"/>
              </w:rPr>
              <w:t>-</w:t>
            </w:r>
            <w:r w:rsidRPr="00D67772">
              <w:rPr>
                <w:rFonts w:ascii="Arial" w:hAnsi="Arial" w:cs="Arial"/>
              </w:rPr>
              <w:t>TCU Plenário</w:t>
            </w:r>
          </w:p>
        </w:tc>
        <w:tc>
          <w:tcPr>
            <w:tcW w:w="6003" w:type="dxa"/>
          </w:tcPr>
          <w:p w14:paraId="298BBAC1" w14:textId="77777777" w:rsidR="00246C47" w:rsidRPr="00D67772" w:rsidRDefault="00246C47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“Inconcebível que se inicie processo de informatização sem se proceder ao levantamento prévio de necessidades, que seja realizado em harmonia com o planejamento estratégico da instituição e seu plano diretor de informática".</w:t>
            </w:r>
          </w:p>
        </w:tc>
      </w:tr>
      <w:tr w:rsidR="001272DC" w:rsidRPr="00D67772" w14:paraId="311F6585" w14:textId="77777777" w:rsidTr="00114DE8">
        <w:tc>
          <w:tcPr>
            <w:tcW w:w="694" w:type="dxa"/>
          </w:tcPr>
          <w:p w14:paraId="39721F83" w14:textId="39CEFA4B" w:rsidR="001272DC" w:rsidRPr="00D67772" w:rsidRDefault="00EA0444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DR13</w:t>
            </w:r>
          </w:p>
        </w:tc>
        <w:tc>
          <w:tcPr>
            <w:tcW w:w="1966" w:type="dxa"/>
          </w:tcPr>
          <w:p w14:paraId="6A2FB762" w14:textId="77777777" w:rsidR="001272DC" w:rsidRPr="00D67772" w:rsidRDefault="001272DC" w:rsidP="00CF6650">
            <w:pPr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Estatuto </w:t>
            </w:r>
            <w:proofErr w:type="gramStart"/>
            <w:r w:rsidRPr="00D67772">
              <w:rPr>
                <w:rFonts w:ascii="Arial" w:hAnsi="Arial" w:cs="Arial"/>
              </w:rPr>
              <w:t>da UNIR</w:t>
            </w:r>
            <w:proofErr w:type="gramEnd"/>
          </w:p>
        </w:tc>
        <w:tc>
          <w:tcPr>
            <w:tcW w:w="6003" w:type="dxa"/>
          </w:tcPr>
          <w:p w14:paraId="439B1FCA" w14:textId="77777777" w:rsidR="001272DC" w:rsidRPr="00D67772" w:rsidRDefault="001272DC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Resolução 135/CONSUN – de 13/10/1998. </w:t>
            </w:r>
          </w:p>
        </w:tc>
      </w:tr>
      <w:tr w:rsidR="0004670D" w:rsidRPr="00D67772" w14:paraId="10DD3FAA" w14:textId="77777777" w:rsidTr="00114DE8">
        <w:tc>
          <w:tcPr>
            <w:tcW w:w="694" w:type="dxa"/>
          </w:tcPr>
          <w:p w14:paraId="1C8670B1" w14:textId="3B88C29C" w:rsidR="0004670D" w:rsidRPr="00D67772" w:rsidRDefault="0004670D" w:rsidP="00CF6650">
            <w:pPr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DR1</w:t>
            </w:r>
            <w:r w:rsidR="00EA0444">
              <w:rPr>
                <w:rFonts w:ascii="Arial" w:hAnsi="Arial" w:cs="Arial"/>
              </w:rPr>
              <w:t>4</w:t>
            </w:r>
          </w:p>
        </w:tc>
        <w:tc>
          <w:tcPr>
            <w:tcW w:w="1966" w:type="dxa"/>
          </w:tcPr>
          <w:p w14:paraId="6C9DF3D1" w14:textId="77777777" w:rsidR="0004670D" w:rsidRPr="00D67772" w:rsidRDefault="0004670D" w:rsidP="00CF6650">
            <w:pPr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PDI do </w:t>
            </w:r>
            <w:r w:rsidR="0048387D" w:rsidRPr="00D67772">
              <w:rPr>
                <w:rFonts w:ascii="Arial" w:hAnsi="Arial" w:cs="Arial"/>
              </w:rPr>
              <w:t>UNIR</w:t>
            </w:r>
          </w:p>
        </w:tc>
        <w:tc>
          <w:tcPr>
            <w:tcW w:w="6003" w:type="dxa"/>
          </w:tcPr>
          <w:p w14:paraId="029F77A4" w14:textId="77777777" w:rsidR="0004670D" w:rsidRPr="00D67772" w:rsidRDefault="001272DC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PDI </w:t>
            </w:r>
            <w:proofErr w:type="gramStart"/>
            <w:r w:rsidRPr="00D67772">
              <w:rPr>
                <w:rFonts w:ascii="Arial" w:hAnsi="Arial" w:cs="Arial"/>
              </w:rPr>
              <w:t>da</w:t>
            </w:r>
            <w:r w:rsidR="00C63C95" w:rsidRPr="00D67772">
              <w:rPr>
                <w:rFonts w:ascii="Arial" w:hAnsi="Arial" w:cs="Arial"/>
              </w:rPr>
              <w:t xml:space="preserve"> </w:t>
            </w:r>
            <w:r w:rsidRPr="00D67772">
              <w:rPr>
                <w:rFonts w:ascii="Arial" w:hAnsi="Arial" w:cs="Arial"/>
              </w:rPr>
              <w:t>UNIR</w:t>
            </w:r>
            <w:proofErr w:type="gramEnd"/>
            <w:r w:rsidRPr="00D67772">
              <w:rPr>
                <w:rFonts w:ascii="Arial" w:hAnsi="Arial" w:cs="Arial"/>
              </w:rPr>
              <w:t>.</w:t>
            </w:r>
          </w:p>
          <w:p w14:paraId="3ABD7278" w14:textId="77777777" w:rsidR="00F337FE" w:rsidRPr="00D67772" w:rsidRDefault="00F337FE" w:rsidP="00CF6650">
            <w:p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Objetivo: Valorização e </w:t>
            </w:r>
            <w:proofErr w:type="gramStart"/>
            <w:r w:rsidRPr="00D67772">
              <w:rPr>
                <w:rFonts w:ascii="Arial" w:hAnsi="Arial" w:cs="Arial"/>
              </w:rPr>
              <w:t>otimização</w:t>
            </w:r>
            <w:proofErr w:type="gramEnd"/>
            <w:r w:rsidRPr="00D67772">
              <w:rPr>
                <w:rFonts w:ascii="Arial" w:hAnsi="Arial" w:cs="Arial"/>
              </w:rPr>
              <w:t xml:space="preserve"> de Recursos, Processos e Informações</w:t>
            </w:r>
            <w:r w:rsidR="00D6302C">
              <w:rPr>
                <w:rFonts w:ascii="Arial" w:hAnsi="Arial" w:cs="Arial"/>
              </w:rPr>
              <w:t>, metas e propostas</w:t>
            </w:r>
            <w:r w:rsidR="001272DC" w:rsidRPr="00D67772">
              <w:rPr>
                <w:rFonts w:ascii="Arial" w:hAnsi="Arial" w:cs="Arial"/>
              </w:rPr>
              <w:t>.</w:t>
            </w:r>
          </w:p>
        </w:tc>
      </w:tr>
    </w:tbl>
    <w:p w14:paraId="12E00D9D" w14:textId="77777777" w:rsidR="005C5C82" w:rsidRPr="00D67772" w:rsidRDefault="0060686F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>Tabela 2 – Documentos de referência</w:t>
      </w:r>
      <w:r w:rsidR="005A4C2E" w:rsidRPr="00D67772">
        <w:rPr>
          <w:rFonts w:ascii="Arial" w:hAnsi="Arial" w:cs="Arial"/>
          <w:i/>
          <w:sz w:val="24"/>
          <w:szCs w:val="24"/>
        </w:rPr>
        <w:t xml:space="preserve"> (DR)</w:t>
      </w:r>
    </w:p>
    <w:p w14:paraId="387703FF" w14:textId="77777777" w:rsidR="0082170C" w:rsidRPr="00D67772" w:rsidRDefault="0082170C" w:rsidP="00CF6650">
      <w:pPr>
        <w:pStyle w:val="Ttulo2"/>
        <w:spacing w:line="360" w:lineRule="auto"/>
        <w:ind w:left="1224"/>
        <w:rPr>
          <w:rFonts w:ascii="Arial" w:hAnsi="Arial" w:cs="Arial"/>
          <w:color w:val="auto"/>
          <w:sz w:val="24"/>
          <w:szCs w:val="24"/>
        </w:rPr>
      </w:pPr>
    </w:p>
    <w:p w14:paraId="48E11DCF" w14:textId="77777777" w:rsidR="0082170C" w:rsidRPr="00D67772" w:rsidRDefault="0082170C" w:rsidP="00CF6650">
      <w:pPr>
        <w:spacing w:line="360" w:lineRule="auto"/>
        <w:rPr>
          <w:rFonts w:ascii="Arial" w:hAnsi="Arial" w:cs="Arial"/>
        </w:rPr>
      </w:pPr>
    </w:p>
    <w:p w14:paraId="7F4175AC" w14:textId="77777777" w:rsidR="0082170C" w:rsidRPr="00D67772" w:rsidRDefault="0082170C" w:rsidP="00CF6650">
      <w:pPr>
        <w:spacing w:line="360" w:lineRule="auto"/>
        <w:rPr>
          <w:rFonts w:ascii="Arial" w:hAnsi="Arial" w:cs="Arial"/>
        </w:rPr>
      </w:pPr>
    </w:p>
    <w:p w14:paraId="0D4C41C5" w14:textId="77777777" w:rsidR="0082170C" w:rsidRPr="00D67772" w:rsidRDefault="0082170C" w:rsidP="00CF6650">
      <w:pPr>
        <w:spacing w:line="360" w:lineRule="auto"/>
        <w:rPr>
          <w:rFonts w:ascii="Arial" w:hAnsi="Arial" w:cs="Arial"/>
        </w:rPr>
      </w:pPr>
    </w:p>
    <w:p w14:paraId="4183E6D4" w14:textId="77777777" w:rsidR="0082170C" w:rsidRPr="00D67772" w:rsidRDefault="0082170C" w:rsidP="00CF6650">
      <w:pPr>
        <w:spacing w:line="360" w:lineRule="auto"/>
        <w:rPr>
          <w:rFonts w:ascii="Arial" w:hAnsi="Arial" w:cs="Arial"/>
        </w:rPr>
      </w:pPr>
    </w:p>
    <w:p w14:paraId="7C3B18B2" w14:textId="77777777" w:rsidR="00B8458D" w:rsidRPr="00D67772" w:rsidRDefault="00B8458D" w:rsidP="00CF6650">
      <w:pPr>
        <w:spacing w:line="360" w:lineRule="auto"/>
        <w:rPr>
          <w:rFonts w:ascii="Arial" w:hAnsi="Arial" w:cs="Arial"/>
        </w:rPr>
      </w:pPr>
    </w:p>
    <w:p w14:paraId="022F6206" w14:textId="77777777" w:rsidR="005C5C82" w:rsidRPr="00D67772" w:rsidRDefault="005C5C82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23" w:name="_Toc365912576"/>
      <w:r w:rsidRPr="00D67772">
        <w:rPr>
          <w:rFonts w:ascii="Arial" w:hAnsi="Arial" w:cs="Arial"/>
          <w:color w:val="auto"/>
          <w:sz w:val="24"/>
          <w:szCs w:val="24"/>
        </w:rPr>
        <w:t>Princípio</w:t>
      </w:r>
      <w:r w:rsidR="003722B9" w:rsidRPr="00D67772">
        <w:rPr>
          <w:rFonts w:ascii="Arial" w:hAnsi="Arial" w:cs="Arial"/>
          <w:color w:val="auto"/>
          <w:sz w:val="24"/>
          <w:szCs w:val="24"/>
        </w:rPr>
        <w:t>s</w:t>
      </w:r>
      <w:r w:rsidRPr="00D67772">
        <w:rPr>
          <w:rFonts w:ascii="Arial" w:hAnsi="Arial" w:cs="Arial"/>
          <w:color w:val="auto"/>
          <w:sz w:val="24"/>
          <w:szCs w:val="24"/>
        </w:rPr>
        <w:t xml:space="preserve"> e diretrizes</w:t>
      </w:r>
      <w:bookmarkEnd w:id="23"/>
    </w:p>
    <w:p w14:paraId="6ED02F4F" w14:textId="77777777" w:rsidR="00E835BC" w:rsidRPr="00D67772" w:rsidRDefault="00E835BC" w:rsidP="00CF6650">
      <w:pPr>
        <w:spacing w:before="0"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087"/>
        <w:gridCol w:w="2882"/>
      </w:tblGrid>
      <w:tr w:rsidR="00E835BC" w:rsidRPr="00D67772" w14:paraId="125DADC8" w14:textId="77777777" w:rsidTr="00114DE8">
        <w:tc>
          <w:tcPr>
            <w:tcW w:w="675" w:type="dxa"/>
            <w:shd w:val="clear" w:color="auto" w:fill="F2F2F2" w:themeFill="background1" w:themeFillShade="F2"/>
          </w:tcPr>
          <w:p w14:paraId="43B3CD35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67772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5087" w:type="dxa"/>
            <w:shd w:val="clear" w:color="auto" w:fill="F2F2F2" w:themeFill="background1" w:themeFillShade="F2"/>
          </w:tcPr>
          <w:p w14:paraId="63D43D33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67772">
              <w:rPr>
                <w:rFonts w:ascii="Arial" w:hAnsi="Arial" w:cs="Arial"/>
                <w:b/>
                <w:szCs w:val="24"/>
              </w:rPr>
              <w:t>Princípio e diretrizes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603CAA49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67772">
              <w:rPr>
                <w:rFonts w:ascii="Arial" w:hAnsi="Arial" w:cs="Arial"/>
                <w:b/>
                <w:szCs w:val="24"/>
              </w:rPr>
              <w:t>Origem</w:t>
            </w:r>
          </w:p>
        </w:tc>
      </w:tr>
      <w:tr w:rsidR="00E835BC" w:rsidRPr="00D67772" w14:paraId="27E42088" w14:textId="77777777" w:rsidTr="00114DE8">
        <w:tc>
          <w:tcPr>
            <w:tcW w:w="675" w:type="dxa"/>
          </w:tcPr>
          <w:p w14:paraId="2EE07D6A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PD01</w:t>
            </w:r>
          </w:p>
        </w:tc>
        <w:tc>
          <w:tcPr>
            <w:tcW w:w="5087" w:type="dxa"/>
          </w:tcPr>
          <w:p w14:paraId="75382857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Deve-se maximizar a terceirização de tarefas executivas, para dedicar o quadro permanente à gestão e governança da TI organizacional, limitado à maturidade do mercado, interesse público e segurança institucional/nacional.</w:t>
            </w:r>
          </w:p>
        </w:tc>
        <w:tc>
          <w:tcPr>
            <w:tcW w:w="2882" w:type="dxa"/>
          </w:tcPr>
          <w:p w14:paraId="067093D6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Decreto-lei nº 200/1967, art. 10, § 7º e 8º Decreto nº 2.271/</w:t>
            </w:r>
            <w:proofErr w:type="gramStart"/>
            <w:r w:rsidRPr="00D67772">
              <w:rPr>
                <w:rFonts w:ascii="Arial" w:hAnsi="Arial" w:cs="Arial"/>
                <w:szCs w:val="24"/>
              </w:rPr>
              <w:t>1997</w:t>
            </w:r>
            <w:proofErr w:type="gramEnd"/>
          </w:p>
        </w:tc>
      </w:tr>
      <w:tr w:rsidR="00E835BC" w:rsidRPr="00D67772" w14:paraId="721A8947" w14:textId="77777777" w:rsidTr="00114DE8">
        <w:tc>
          <w:tcPr>
            <w:tcW w:w="675" w:type="dxa"/>
          </w:tcPr>
          <w:p w14:paraId="75C0C630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PD02</w:t>
            </w:r>
          </w:p>
        </w:tc>
        <w:tc>
          <w:tcPr>
            <w:tcW w:w="5087" w:type="dxa"/>
          </w:tcPr>
          <w:p w14:paraId="7F8015E5" w14:textId="77777777" w:rsidR="00E835BC" w:rsidRPr="00D67772" w:rsidRDefault="00E835BC" w:rsidP="00CF6650">
            <w:p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eastAsiaTheme="minorHAnsi" w:hAnsi="Arial" w:cs="Arial"/>
                <w:lang w:eastAsia="en-US"/>
              </w:rPr>
              <w:t>Toda contratação de serviços deve visar ao atendimento de objetivos de negócio, o que será avaliado por meio de mensuração e avaliação de resultados.</w:t>
            </w:r>
          </w:p>
        </w:tc>
        <w:tc>
          <w:tcPr>
            <w:tcW w:w="2882" w:type="dxa"/>
          </w:tcPr>
          <w:p w14:paraId="6FD4F922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Decreto nº 2.271/1997</w:t>
            </w:r>
          </w:p>
          <w:p w14:paraId="586692CC" w14:textId="77777777" w:rsidR="00E835BC" w:rsidRPr="00D67772" w:rsidRDefault="00E835BC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Instrução Normativa SLTI/MP nº 04/2008</w:t>
            </w:r>
          </w:p>
        </w:tc>
      </w:tr>
      <w:tr w:rsidR="00E835BC" w:rsidRPr="00D67772" w14:paraId="31F972B9" w14:textId="77777777" w:rsidTr="00114DE8">
        <w:tc>
          <w:tcPr>
            <w:tcW w:w="675" w:type="dxa"/>
          </w:tcPr>
          <w:p w14:paraId="7F115B94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PD03</w:t>
            </w:r>
          </w:p>
        </w:tc>
        <w:tc>
          <w:tcPr>
            <w:tcW w:w="5087" w:type="dxa"/>
          </w:tcPr>
          <w:p w14:paraId="57F34775" w14:textId="77777777" w:rsidR="00E835BC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 xml:space="preserve">O pagamento de serviços contratados deve, sempre </w:t>
            </w:r>
            <w:r w:rsidRPr="00D67772">
              <w:rPr>
                <w:rFonts w:ascii="Arial" w:hAnsi="Arial" w:cs="Arial"/>
                <w:szCs w:val="24"/>
              </w:rPr>
              <w:lastRenderedPageBreak/>
              <w:t>que possível, ser definido em função de resultados objetivamente mensurados.</w:t>
            </w:r>
          </w:p>
        </w:tc>
        <w:tc>
          <w:tcPr>
            <w:tcW w:w="2882" w:type="dxa"/>
          </w:tcPr>
          <w:p w14:paraId="2B0935BD" w14:textId="77777777" w:rsidR="00EF397B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lastRenderedPageBreak/>
              <w:t>Decreto nº 2.271/1997</w:t>
            </w:r>
          </w:p>
          <w:p w14:paraId="1B5F4C29" w14:textId="77777777" w:rsidR="00E835BC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lastRenderedPageBreak/>
              <w:t>Instrução Normativa SLTI/MP nº 04/2008</w:t>
            </w:r>
          </w:p>
        </w:tc>
      </w:tr>
      <w:tr w:rsidR="00E835BC" w:rsidRPr="00D67772" w14:paraId="519074C1" w14:textId="77777777" w:rsidTr="00114DE8">
        <w:tc>
          <w:tcPr>
            <w:tcW w:w="675" w:type="dxa"/>
          </w:tcPr>
          <w:p w14:paraId="49B2F507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lastRenderedPageBreak/>
              <w:t>PD04</w:t>
            </w:r>
          </w:p>
        </w:tc>
        <w:tc>
          <w:tcPr>
            <w:tcW w:w="5087" w:type="dxa"/>
          </w:tcPr>
          <w:p w14:paraId="716EF4DE" w14:textId="77777777" w:rsidR="00E835BC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 xml:space="preserve">A maioria dos bens e serviços de TI </w:t>
            </w:r>
            <w:r w:rsidR="00A167EA" w:rsidRPr="00D67772">
              <w:rPr>
                <w:rFonts w:ascii="Arial" w:hAnsi="Arial" w:cs="Arial"/>
                <w:szCs w:val="24"/>
              </w:rPr>
              <w:t>atende</w:t>
            </w:r>
            <w:r w:rsidRPr="00D67772">
              <w:rPr>
                <w:rFonts w:ascii="Arial" w:hAnsi="Arial" w:cs="Arial"/>
                <w:szCs w:val="24"/>
              </w:rPr>
              <w:t xml:space="preserve"> a padrões de desempenho e qualidade que podem ser objetivamente definidos por meio de especificações que são usuais no mercado, cabendo obrigatoriamente </w:t>
            </w:r>
            <w:proofErr w:type="gramStart"/>
            <w:r w:rsidRPr="00D67772">
              <w:rPr>
                <w:rFonts w:ascii="Arial" w:hAnsi="Arial" w:cs="Arial"/>
                <w:szCs w:val="24"/>
              </w:rPr>
              <w:t>a</w:t>
            </w:r>
            <w:proofErr w:type="gramEnd"/>
            <w:r w:rsidRPr="00D67772">
              <w:rPr>
                <w:rFonts w:ascii="Arial" w:hAnsi="Arial" w:cs="Arial"/>
                <w:szCs w:val="24"/>
              </w:rPr>
              <w:t xml:space="preserve"> licitação por pregão.</w:t>
            </w:r>
          </w:p>
        </w:tc>
        <w:tc>
          <w:tcPr>
            <w:tcW w:w="2882" w:type="dxa"/>
          </w:tcPr>
          <w:p w14:paraId="48B4D4FF" w14:textId="77777777" w:rsidR="00EF397B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Acórdão 2471/2008</w:t>
            </w:r>
            <w:r w:rsidR="00174E01" w:rsidRPr="00D67772">
              <w:rPr>
                <w:rFonts w:ascii="Arial" w:hAnsi="Arial" w:cs="Arial"/>
                <w:szCs w:val="24"/>
              </w:rPr>
              <w:t xml:space="preserve"> </w:t>
            </w:r>
            <w:r w:rsidRPr="00D67772">
              <w:rPr>
                <w:rFonts w:ascii="Arial" w:hAnsi="Arial" w:cs="Arial"/>
                <w:szCs w:val="24"/>
              </w:rPr>
              <w:t>-</w:t>
            </w:r>
            <w:r w:rsidR="00174E01" w:rsidRPr="00D67772">
              <w:rPr>
                <w:rFonts w:ascii="Arial" w:hAnsi="Arial" w:cs="Arial"/>
                <w:szCs w:val="24"/>
              </w:rPr>
              <w:t xml:space="preserve"> </w:t>
            </w:r>
            <w:r w:rsidRPr="00D67772">
              <w:rPr>
                <w:rFonts w:ascii="Arial" w:hAnsi="Arial" w:cs="Arial"/>
                <w:szCs w:val="24"/>
              </w:rPr>
              <w:t>Plenário</w:t>
            </w:r>
          </w:p>
          <w:p w14:paraId="5C5C0749" w14:textId="77777777" w:rsidR="00E835BC" w:rsidRPr="00D67772" w:rsidRDefault="00EF397B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Nota Técnica SEFTI/TCU nº 2</w:t>
            </w:r>
          </w:p>
        </w:tc>
      </w:tr>
      <w:tr w:rsidR="00E835BC" w:rsidRPr="00D67772" w14:paraId="3E920CFA" w14:textId="77777777" w:rsidTr="00114DE8">
        <w:tc>
          <w:tcPr>
            <w:tcW w:w="675" w:type="dxa"/>
          </w:tcPr>
          <w:p w14:paraId="2DDBE5E8" w14:textId="77777777" w:rsidR="00E835BC" w:rsidRPr="00D67772" w:rsidRDefault="00E835B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PD0</w:t>
            </w:r>
            <w:r w:rsidR="0004670D" w:rsidRPr="00D6777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087" w:type="dxa"/>
          </w:tcPr>
          <w:p w14:paraId="680FCE4B" w14:textId="77777777" w:rsidR="00E835BC" w:rsidRPr="00D67772" w:rsidRDefault="00174E01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Todos os serviços e processos de TI críticos para a organização devem ser monitorados (planejados, organizados, documentados, implementados, medidos, acompanhados, avaliados e melhorados</w:t>
            </w:r>
            <w:proofErr w:type="gramStart"/>
            <w:r w:rsidRPr="00D67772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2882" w:type="dxa"/>
          </w:tcPr>
          <w:p w14:paraId="416A0B5B" w14:textId="77777777" w:rsidR="00174E01" w:rsidRPr="00D67772" w:rsidRDefault="00174E01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COBIT</w:t>
            </w:r>
          </w:p>
          <w:p w14:paraId="1C42826B" w14:textId="77777777" w:rsidR="00E835BC" w:rsidRPr="00D67772" w:rsidRDefault="00174E01" w:rsidP="00CF6650">
            <w:pPr>
              <w:spacing w:before="0" w:after="0" w:line="360" w:lineRule="auto"/>
              <w:rPr>
                <w:rFonts w:ascii="Arial" w:hAnsi="Arial" w:cs="Arial"/>
                <w:szCs w:val="24"/>
              </w:rPr>
            </w:pPr>
            <w:r w:rsidRPr="00D67772">
              <w:rPr>
                <w:rFonts w:ascii="Arial" w:hAnsi="Arial" w:cs="Arial"/>
                <w:szCs w:val="24"/>
              </w:rPr>
              <w:t>Acórdão 1603/2008 - Plenário</w:t>
            </w:r>
          </w:p>
        </w:tc>
      </w:tr>
    </w:tbl>
    <w:p w14:paraId="04089EF4" w14:textId="77777777" w:rsidR="00E835BC" w:rsidRPr="00D67772" w:rsidRDefault="00E835BC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>Tabela 3 – Princípios e diretrizes (PD)</w:t>
      </w:r>
    </w:p>
    <w:p w14:paraId="59C698BB" w14:textId="77777777" w:rsidR="005C5C82" w:rsidRPr="00D67772" w:rsidRDefault="005C5C82" w:rsidP="00CF6650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32DE3093" w14:textId="77777777" w:rsidR="005C5C82" w:rsidRPr="00D67772" w:rsidRDefault="005C5C82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24" w:name="_Toc365912577"/>
      <w:r w:rsidRPr="00D67772">
        <w:rPr>
          <w:sz w:val="28"/>
          <w:szCs w:val="28"/>
        </w:rPr>
        <w:t>Diagnóstico</w:t>
      </w:r>
      <w:bookmarkEnd w:id="24"/>
    </w:p>
    <w:p w14:paraId="10FA4DCC" w14:textId="77777777" w:rsidR="005C5C82" w:rsidRPr="00D67772" w:rsidRDefault="005C5C82" w:rsidP="00CF6650">
      <w:pPr>
        <w:spacing w:line="360" w:lineRule="auto"/>
        <w:rPr>
          <w:rFonts w:ascii="Arial" w:hAnsi="Arial" w:cs="Arial"/>
        </w:rPr>
      </w:pPr>
    </w:p>
    <w:p w14:paraId="6D874F24" w14:textId="77777777" w:rsidR="005C5C82" w:rsidRPr="00D67772" w:rsidRDefault="005C5C8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25" w:name="_Toc365912578"/>
      <w:r w:rsidRPr="00D67772">
        <w:rPr>
          <w:rFonts w:ascii="Arial" w:hAnsi="Arial" w:cs="Arial"/>
          <w:color w:val="auto"/>
          <w:sz w:val="24"/>
          <w:szCs w:val="24"/>
        </w:rPr>
        <w:t>Avaliação dos resultados do PDTI anterior</w:t>
      </w:r>
      <w:bookmarkEnd w:id="25"/>
    </w:p>
    <w:p w14:paraId="7AF41594" w14:textId="46EC178C" w:rsidR="005C5C82" w:rsidRPr="00D67772" w:rsidRDefault="00F11215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 PDTI 201</w:t>
      </w:r>
      <w:r w:rsidR="00EA0444">
        <w:rPr>
          <w:rFonts w:ascii="Arial" w:hAnsi="Arial" w:cs="Arial"/>
          <w:sz w:val="24"/>
          <w:szCs w:val="24"/>
        </w:rPr>
        <w:t>7</w:t>
      </w:r>
      <w:r w:rsidRPr="00D67772">
        <w:rPr>
          <w:rFonts w:ascii="Arial" w:hAnsi="Arial" w:cs="Arial"/>
          <w:sz w:val="24"/>
          <w:szCs w:val="24"/>
        </w:rPr>
        <w:t>-201</w:t>
      </w:r>
      <w:r w:rsidR="00EA0444">
        <w:rPr>
          <w:rFonts w:ascii="Arial" w:hAnsi="Arial" w:cs="Arial"/>
          <w:sz w:val="24"/>
          <w:szCs w:val="24"/>
        </w:rPr>
        <w:t>8</w:t>
      </w:r>
      <w:r w:rsidR="000601EC" w:rsidRPr="00D67772">
        <w:rPr>
          <w:rFonts w:ascii="Arial" w:hAnsi="Arial" w:cs="Arial"/>
          <w:sz w:val="24"/>
          <w:szCs w:val="24"/>
        </w:rPr>
        <w:t xml:space="preserve"> dá continuidade ao </w:t>
      </w:r>
      <w:r w:rsidR="005E3568" w:rsidRPr="00D67772">
        <w:rPr>
          <w:rFonts w:ascii="Arial" w:hAnsi="Arial" w:cs="Arial"/>
          <w:sz w:val="24"/>
          <w:szCs w:val="24"/>
        </w:rPr>
        <w:t xml:space="preserve">Plano Diretor de TI </w:t>
      </w:r>
      <w:r w:rsidR="00EC299E" w:rsidRPr="00D67772">
        <w:rPr>
          <w:rFonts w:ascii="Arial" w:hAnsi="Arial" w:cs="Arial"/>
          <w:sz w:val="24"/>
          <w:szCs w:val="24"/>
        </w:rPr>
        <w:t>da UNIR</w:t>
      </w:r>
      <w:r w:rsidR="000601EC" w:rsidRPr="00D67772">
        <w:rPr>
          <w:rFonts w:ascii="Arial" w:hAnsi="Arial" w:cs="Arial"/>
          <w:sz w:val="24"/>
          <w:szCs w:val="24"/>
        </w:rPr>
        <w:t xml:space="preserve"> do biênio 201</w:t>
      </w:r>
      <w:r w:rsidR="00EA0444">
        <w:rPr>
          <w:rFonts w:ascii="Arial" w:hAnsi="Arial" w:cs="Arial"/>
          <w:sz w:val="24"/>
          <w:szCs w:val="24"/>
        </w:rPr>
        <w:t>5</w:t>
      </w:r>
      <w:r w:rsidR="000601EC" w:rsidRPr="00D67772">
        <w:rPr>
          <w:rFonts w:ascii="Arial" w:hAnsi="Arial" w:cs="Arial"/>
          <w:sz w:val="24"/>
          <w:szCs w:val="24"/>
        </w:rPr>
        <w:t>-201</w:t>
      </w:r>
      <w:r w:rsidR="00EA0444">
        <w:rPr>
          <w:rFonts w:ascii="Arial" w:hAnsi="Arial" w:cs="Arial"/>
          <w:sz w:val="24"/>
          <w:szCs w:val="24"/>
        </w:rPr>
        <w:t>6</w:t>
      </w:r>
      <w:r w:rsidR="005E3568" w:rsidRPr="00D67772">
        <w:rPr>
          <w:rFonts w:ascii="Arial" w:hAnsi="Arial" w:cs="Arial"/>
          <w:sz w:val="24"/>
          <w:szCs w:val="24"/>
        </w:rPr>
        <w:t xml:space="preserve">. </w:t>
      </w:r>
      <w:r w:rsidR="000601EC" w:rsidRPr="00D67772">
        <w:rPr>
          <w:rFonts w:ascii="Arial" w:hAnsi="Arial" w:cs="Arial"/>
          <w:sz w:val="24"/>
          <w:szCs w:val="24"/>
        </w:rPr>
        <w:t>H</w:t>
      </w:r>
      <w:r w:rsidR="005E3568" w:rsidRPr="00D67772">
        <w:rPr>
          <w:rFonts w:ascii="Arial" w:hAnsi="Arial" w:cs="Arial"/>
          <w:sz w:val="24"/>
          <w:szCs w:val="24"/>
        </w:rPr>
        <w:t>avendo referencial histórico d</w:t>
      </w:r>
      <w:r w:rsidR="000601EC" w:rsidRPr="00D67772">
        <w:rPr>
          <w:rFonts w:ascii="Arial" w:hAnsi="Arial" w:cs="Arial"/>
          <w:sz w:val="24"/>
          <w:szCs w:val="24"/>
        </w:rPr>
        <w:t>o PDTI anterior</w:t>
      </w:r>
      <w:r w:rsidR="005E3568" w:rsidRPr="00D67772">
        <w:rPr>
          <w:rFonts w:ascii="Arial" w:hAnsi="Arial" w:cs="Arial"/>
          <w:sz w:val="24"/>
          <w:szCs w:val="24"/>
        </w:rPr>
        <w:t xml:space="preserve">, </w:t>
      </w:r>
      <w:r w:rsidR="00E31EC4">
        <w:rPr>
          <w:rFonts w:ascii="Arial" w:hAnsi="Arial" w:cs="Arial"/>
          <w:sz w:val="24"/>
          <w:szCs w:val="24"/>
        </w:rPr>
        <w:t>nem todas as metas foram alcançadas, porem houve um avanço significativo na infraestrutura de TI da UNIR, previstos n</w:t>
      </w:r>
      <w:r w:rsidR="00EA0444">
        <w:rPr>
          <w:rFonts w:ascii="Arial" w:hAnsi="Arial" w:cs="Arial"/>
          <w:sz w:val="24"/>
          <w:szCs w:val="24"/>
        </w:rPr>
        <w:t xml:space="preserve">o PDI anterior, como contratação do </w:t>
      </w:r>
      <w:r w:rsidR="00EA0444" w:rsidRPr="00EA0444">
        <w:rPr>
          <w:rFonts w:ascii="Arial" w:hAnsi="Arial" w:cs="Arial"/>
          <w:i/>
          <w:sz w:val="24"/>
          <w:szCs w:val="24"/>
        </w:rPr>
        <w:t>site backup</w:t>
      </w:r>
      <w:r w:rsidR="00E31EC4">
        <w:rPr>
          <w:rFonts w:ascii="Arial" w:hAnsi="Arial" w:cs="Arial"/>
          <w:sz w:val="24"/>
          <w:szCs w:val="24"/>
        </w:rPr>
        <w:t xml:space="preserve"> d</w:t>
      </w:r>
      <w:r w:rsidR="00BA0D61">
        <w:rPr>
          <w:rFonts w:ascii="Arial" w:hAnsi="Arial" w:cs="Arial"/>
          <w:sz w:val="24"/>
          <w:szCs w:val="24"/>
        </w:rPr>
        <w:t xml:space="preserve">o </w:t>
      </w:r>
      <w:proofErr w:type="spellStart"/>
      <w:proofErr w:type="gramStart"/>
      <w:r w:rsidR="00BA0D61">
        <w:rPr>
          <w:rFonts w:ascii="Arial" w:hAnsi="Arial" w:cs="Arial"/>
          <w:sz w:val="24"/>
          <w:szCs w:val="24"/>
        </w:rPr>
        <w:t>DataCenter</w:t>
      </w:r>
      <w:proofErr w:type="spellEnd"/>
      <w:proofErr w:type="gramEnd"/>
      <w:r w:rsidR="00BA0D61">
        <w:rPr>
          <w:rFonts w:ascii="Arial" w:hAnsi="Arial" w:cs="Arial"/>
          <w:sz w:val="24"/>
          <w:szCs w:val="24"/>
        </w:rPr>
        <w:t>, rede sem fio e infraestrutura de TI nos campi, foram me</w:t>
      </w:r>
      <w:r w:rsidR="00EA0444">
        <w:rPr>
          <w:rFonts w:ascii="Arial" w:hAnsi="Arial" w:cs="Arial"/>
          <w:sz w:val="24"/>
          <w:szCs w:val="24"/>
        </w:rPr>
        <w:t>tas definidas e alcançadas</w:t>
      </w:r>
      <w:r w:rsidR="00BA0D61">
        <w:rPr>
          <w:rFonts w:ascii="Arial" w:hAnsi="Arial" w:cs="Arial"/>
          <w:sz w:val="24"/>
          <w:szCs w:val="24"/>
        </w:rPr>
        <w:t xml:space="preserve"> na completude no PDTI anterior</w:t>
      </w:r>
      <w:r w:rsidR="00D6302C">
        <w:rPr>
          <w:rFonts w:ascii="Arial" w:hAnsi="Arial" w:cs="Arial"/>
          <w:sz w:val="24"/>
          <w:szCs w:val="24"/>
        </w:rPr>
        <w:t>.</w:t>
      </w:r>
      <w:r w:rsidR="00BA0D61">
        <w:rPr>
          <w:rFonts w:ascii="Arial" w:hAnsi="Arial" w:cs="Arial"/>
          <w:sz w:val="24"/>
          <w:szCs w:val="24"/>
        </w:rPr>
        <w:t xml:space="preserve"> </w:t>
      </w:r>
      <w:r w:rsidR="00D6302C">
        <w:rPr>
          <w:rFonts w:ascii="Arial" w:hAnsi="Arial" w:cs="Arial"/>
          <w:sz w:val="24"/>
          <w:szCs w:val="24"/>
        </w:rPr>
        <w:t>Foram substituídas ma</w:t>
      </w:r>
      <w:r w:rsidR="00EA0444">
        <w:rPr>
          <w:rFonts w:ascii="Arial" w:hAnsi="Arial" w:cs="Arial"/>
          <w:sz w:val="24"/>
          <w:szCs w:val="24"/>
        </w:rPr>
        <w:t>i</w:t>
      </w:r>
      <w:r w:rsidR="00D6302C">
        <w:rPr>
          <w:rFonts w:ascii="Arial" w:hAnsi="Arial" w:cs="Arial"/>
          <w:sz w:val="24"/>
          <w:szCs w:val="24"/>
        </w:rPr>
        <w:t xml:space="preserve">s de </w:t>
      </w:r>
      <w:r w:rsidR="00BA0D61">
        <w:rPr>
          <w:rFonts w:ascii="Arial" w:hAnsi="Arial" w:cs="Arial"/>
          <w:sz w:val="24"/>
          <w:szCs w:val="24"/>
        </w:rPr>
        <w:t>50% do parque computacional</w:t>
      </w:r>
      <w:r w:rsidR="00D6302C">
        <w:rPr>
          <w:rFonts w:ascii="Arial" w:hAnsi="Arial" w:cs="Arial"/>
          <w:sz w:val="24"/>
          <w:szCs w:val="24"/>
        </w:rPr>
        <w:t xml:space="preserve"> da instituição com equipamentos com 3</w:t>
      </w:r>
      <w:r w:rsidR="00EA0444">
        <w:rPr>
          <w:rFonts w:ascii="Arial" w:hAnsi="Arial" w:cs="Arial"/>
          <w:sz w:val="24"/>
          <w:szCs w:val="24"/>
        </w:rPr>
        <w:t xml:space="preserve"> a 5</w:t>
      </w:r>
      <w:r w:rsidR="00D6302C">
        <w:rPr>
          <w:rFonts w:ascii="Arial" w:hAnsi="Arial" w:cs="Arial"/>
          <w:sz w:val="24"/>
          <w:szCs w:val="24"/>
        </w:rPr>
        <w:t xml:space="preserve"> anos de garantia</w:t>
      </w:r>
      <w:r w:rsidR="00BA0D61">
        <w:rPr>
          <w:rFonts w:ascii="Arial" w:hAnsi="Arial" w:cs="Arial"/>
          <w:sz w:val="24"/>
          <w:szCs w:val="24"/>
        </w:rPr>
        <w:t>.</w:t>
      </w:r>
    </w:p>
    <w:p w14:paraId="00ECD890" w14:textId="77777777" w:rsidR="005E3568" w:rsidRPr="00D67772" w:rsidRDefault="005E3568" w:rsidP="00CF6650">
      <w:pPr>
        <w:spacing w:line="360" w:lineRule="auto"/>
        <w:rPr>
          <w:rFonts w:ascii="Arial" w:hAnsi="Arial" w:cs="Arial"/>
        </w:rPr>
      </w:pPr>
    </w:p>
    <w:p w14:paraId="193CC14A" w14:textId="77777777" w:rsidR="005C5C82" w:rsidRPr="00D67772" w:rsidRDefault="001B02AD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26" w:name="_Toc365912579"/>
      <w:r w:rsidRPr="00D67772">
        <w:rPr>
          <w:rFonts w:ascii="Arial" w:hAnsi="Arial" w:cs="Arial"/>
          <w:color w:val="auto"/>
          <w:sz w:val="24"/>
          <w:szCs w:val="24"/>
        </w:rPr>
        <w:t>Referencial estratégico da D</w:t>
      </w:r>
      <w:r w:rsidR="005C5C82" w:rsidRPr="00D67772">
        <w:rPr>
          <w:rFonts w:ascii="Arial" w:hAnsi="Arial" w:cs="Arial"/>
          <w:color w:val="auto"/>
          <w:sz w:val="24"/>
          <w:szCs w:val="24"/>
        </w:rPr>
        <w:t>TI</w:t>
      </w:r>
      <w:bookmarkEnd w:id="26"/>
    </w:p>
    <w:p w14:paraId="4ACFF778" w14:textId="77777777" w:rsidR="00D575F4" w:rsidRPr="00D67772" w:rsidRDefault="00D575F4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27" w:name="_Toc365912580"/>
      <w:r w:rsidRPr="00D67772">
        <w:rPr>
          <w:rFonts w:ascii="Arial" w:hAnsi="Arial" w:cs="Arial"/>
          <w:color w:val="auto"/>
          <w:sz w:val="24"/>
          <w:szCs w:val="24"/>
        </w:rPr>
        <w:t>Negócio</w:t>
      </w:r>
      <w:bookmarkEnd w:id="27"/>
    </w:p>
    <w:p w14:paraId="275595CB" w14:textId="77777777" w:rsidR="00D575F4" w:rsidRPr="00D67772" w:rsidRDefault="00D575F4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Diret</w:t>
      </w:r>
      <w:r w:rsidR="001B02AD" w:rsidRPr="00D67772">
        <w:rPr>
          <w:rFonts w:ascii="Arial" w:hAnsi="Arial" w:cs="Arial"/>
          <w:sz w:val="24"/>
          <w:szCs w:val="24"/>
        </w:rPr>
        <w:t xml:space="preserve">oria de </w:t>
      </w:r>
      <w:r w:rsidRPr="00D67772">
        <w:rPr>
          <w:rFonts w:ascii="Arial" w:hAnsi="Arial" w:cs="Arial"/>
          <w:sz w:val="24"/>
          <w:szCs w:val="24"/>
        </w:rPr>
        <w:t xml:space="preserve">Tecnologia da Informação é o órgão ligado à </w:t>
      </w:r>
      <w:proofErr w:type="spellStart"/>
      <w:r w:rsidRPr="00D67772">
        <w:rPr>
          <w:rFonts w:ascii="Arial" w:hAnsi="Arial" w:cs="Arial"/>
          <w:sz w:val="24"/>
          <w:szCs w:val="24"/>
        </w:rPr>
        <w:t>Pró-Reitoria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de </w:t>
      </w:r>
      <w:r w:rsidR="00767450">
        <w:rPr>
          <w:rFonts w:ascii="Arial" w:hAnsi="Arial" w:cs="Arial"/>
          <w:sz w:val="24"/>
          <w:szCs w:val="24"/>
        </w:rPr>
        <w:t xml:space="preserve">Planejamento </w:t>
      </w:r>
      <w:r w:rsidRPr="00D67772">
        <w:rPr>
          <w:rFonts w:ascii="Arial" w:hAnsi="Arial" w:cs="Arial"/>
          <w:sz w:val="24"/>
          <w:szCs w:val="24"/>
        </w:rPr>
        <w:t>que</w:t>
      </w:r>
      <w:r w:rsidR="003E498D" w:rsidRPr="00D67772">
        <w:rPr>
          <w:rFonts w:ascii="Arial" w:hAnsi="Arial" w:cs="Arial"/>
          <w:sz w:val="24"/>
          <w:szCs w:val="24"/>
        </w:rPr>
        <w:t xml:space="preserve"> é o órgão executivo que planeja, superintende, coordena, fomenta e acompanha as atividades e políticas de desenvolvimento e a articulação entre </w:t>
      </w:r>
      <w:proofErr w:type="gramStart"/>
      <w:r w:rsidR="003E498D" w:rsidRPr="00D67772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3E498D" w:rsidRPr="00D67772">
        <w:rPr>
          <w:rFonts w:ascii="Arial" w:hAnsi="Arial" w:cs="Arial"/>
          <w:sz w:val="24"/>
          <w:szCs w:val="24"/>
        </w:rPr>
        <w:t>Pró-Reitorias</w:t>
      </w:r>
      <w:proofErr w:type="spellEnd"/>
      <w:proofErr w:type="gramEnd"/>
      <w:r w:rsidR="003E498D" w:rsidRPr="00D67772">
        <w:rPr>
          <w:rFonts w:ascii="Arial" w:hAnsi="Arial" w:cs="Arial"/>
          <w:sz w:val="24"/>
          <w:szCs w:val="24"/>
        </w:rPr>
        <w:t xml:space="preserve"> e os Campi. </w:t>
      </w:r>
      <w:r w:rsidR="001B02AD" w:rsidRPr="00D67772">
        <w:rPr>
          <w:rFonts w:ascii="Arial" w:hAnsi="Arial" w:cs="Arial"/>
          <w:sz w:val="24"/>
          <w:szCs w:val="24"/>
        </w:rPr>
        <w:t xml:space="preserve">A </w:t>
      </w:r>
      <w:r w:rsidR="001B02AD" w:rsidRPr="00D67772">
        <w:rPr>
          <w:rFonts w:ascii="Arial" w:hAnsi="Arial" w:cs="Arial"/>
          <w:sz w:val="24"/>
          <w:szCs w:val="24"/>
        </w:rPr>
        <w:lastRenderedPageBreak/>
        <w:t>D</w:t>
      </w:r>
      <w:r w:rsidR="003E498D" w:rsidRPr="00D67772">
        <w:rPr>
          <w:rFonts w:ascii="Arial" w:hAnsi="Arial" w:cs="Arial"/>
          <w:sz w:val="24"/>
          <w:szCs w:val="24"/>
        </w:rPr>
        <w:t>TI</w:t>
      </w:r>
      <w:r w:rsidRPr="00D67772">
        <w:rPr>
          <w:rFonts w:ascii="Arial" w:hAnsi="Arial" w:cs="Arial"/>
          <w:sz w:val="24"/>
          <w:szCs w:val="24"/>
        </w:rPr>
        <w:t xml:space="preserve"> tem como finalidade o promover assessoria à</w:t>
      </w:r>
      <w:r w:rsidR="00BA0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D61">
        <w:rPr>
          <w:rFonts w:ascii="Arial" w:hAnsi="Arial" w:cs="Arial"/>
          <w:sz w:val="24"/>
          <w:szCs w:val="24"/>
        </w:rPr>
        <w:t>Pró-Reitoria</w:t>
      </w:r>
      <w:proofErr w:type="spellEnd"/>
      <w:r w:rsidR="00BA0D61">
        <w:rPr>
          <w:rFonts w:ascii="Arial" w:hAnsi="Arial" w:cs="Arial"/>
          <w:sz w:val="24"/>
          <w:szCs w:val="24"/>
        </w:rPr>
        <w:t xml:space="preserve"> de Planejamento e</w:t>
      </w:r>
      <w:r w:rsidRPr="00D67772">
        <w:rPr>
          <w:rFonts w:ascii="Arial" w:hAnsi="Arial" w:cs="Arial"/>
          <w:sz w:val="24"/>
          <w:szCs w:val="24"/>
        </w:rPr>
        <w:t xml:space="preserve"> Reitoria orientando, coordenando, administrando, acompanhando suportando e mantendo os processos tecnológicos acadêmicos e administrativos eficientes para toda a comunidade direta ou indiretamente relacionada a</w:t>
      </w:r>
      <w:r w:rsidR="001B02AD" w:rsidRPr="00D67772">
        <w:rPr>
          <w:rFonts w:ascii="Arial" w:hAnsi="Arial" w:cs="Arial"/>
          <w:sz w:val="24"/>
          <w:szCs w:val="24"/>
        </w:rPr>
        <w:t xml:space="preserve"> UNIR</w:t>
      </w:r>
      <w:r w:rsidRPr="00D67772">
        <w:rPr>
          <w:rFonts w:ascii="Arial" w:hAnsi="Arial" w:cs="Arial"/>
          <w:sz w:val="24"/>
          <w:szCs w:val="24"/>
        </w:rPr>
        <w:t>.</w:t>
      </w:r>
    </w:p>
    <w:p w14:paraId="19604ACA" w14:textId="77777777" w:rsidR="0069772D" w:rsidRPr="00D67772" w:rsidRDefault="0069772D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1E21EA25" w14:textId="77777777" w:rsidR="00D575F4" w:rsidRPr="00D67772" w:rsidRDefault="00D575F4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28" w:name="_Toc365912581"/>
      <w:r w:rsidRPr="00D67772">
        <w:rPr>
          <w:rFonts w:ascii="Arial" w:hAnsi="Arial" w:cs="Arial"/>
          <w:color w:val="auto"/>
          <w:sz w:val="24"/>
          <w:szCs w:val="24"/>
        </w:rPr>
        <w:t>Missão</w:t>
      </w:r>
      <w:bookmarkEnd w:id="28"/>
    </w:p>
    <w:p w14:paraId="16206137" w14:textId="77777777" w:rsidR="00D575F4" w:rsidRPr="00D67772" w:rsidRDefault="003E498D" w:rsidP="00CF6650">
      <w:pPr>
        <w:suppressAutoHyphens w:val="0"/>
        <w:spacing w:before="0" w:after="200"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Promover excelência nas soluções</w:t>
      </w:r>
      <w:r w:rsidRPr="00D67772" w:rsidDel="003E498D">
        <w:rPr>
          <w:rFonts w:ascii="Arial" w:hAnsi="Arial" w:cs="Arial"/>
          <w:sz w:val="24"/>
          <w:szCs w:val="24"/>
        </w:rPr>
        <w:t xml:space="preserve"> </w:t>
      </w:r>
      <w:r w:rsidR="00D575F4" w:rsidRPr="00D67772">
        <w:rPr>
          <w:rFonts w:ascii="Arial" w:hAnsi="Arial" w:cs="Arial"/>
          <w:sz w:val="24"/>
          <w:szCs w:val="24"/>
        </w:rPr>
        <w:t>em tecnologia da informação com qualidade e eficiência</w:t>
      </w:r>
      <w:r w:rsidR="00B8458D" w:rsidRPr="00D67772">
        <w:rPr>
          <w:rFonts w:ascii="Arial" w:hAnsi="Arial" w:cs="Arial"/>
          <w:sz w:val="24"/>
          <w:szCs w:val="24"/>
        </w:rPr>
        <w:t>,</w:t>
      </w:r>
      <w:r w:rsidR="00D575F4" w:rsidRPr="00D67772">
        <w:rPr>
          <w:rFonts w:ascii="Arial" w:hAnsi="Arial" w:cs="Arial"/>
          <w:sz w:val="24"/>
          <w:szCs w:val="24"/>
        </w:rPr>
        <w:t xml:space="preserve"> garantindo segurança e sucesso na realização dos objetivos d</w:t>
      </w:r>
      <w:r w:rsidR="001B02AD" w:rsidRPr="00D67772">
        <w:rPr>
          <w:rFonts w:ascii="Arial" w:hAnsi="Arial" w:cs="Arial"/>
          <w:sz w:val="24"/>
          <w:szCs w:val="24"/>
        </w:rPr>
        <w:t>a</w:t>
      </w:r>
      <w:r w:rsidR="00D575F4" w:rsidRPr="00D67772">
        <w:rPr>
          <w:rFonts w:ascii="Arial" w:hAnsi="Arial" w:cs="Arial"/>
          <w:sz w:val="24"/>
          <w:szCs w:val="24"/>
        </w:rPr>
        <w:t xml:space="preserve"> </w:t>
      </w:r>
      <w:r w:rsidR="001B02AD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>, construindo, mantendo atualizando sua infraestrutura, interligando todas as áreas da instituição.</w:t>
      </w:r>
    </w:p>
    <w:p w14:paraId="733E314D" w14:textId="77777777" w:rsidR="00D575F4" w:rsidRPr="00D67772" w:rsidRDefault="00D575F4" w:rsidP="00CF6650">
      <w:pPr>
        <w:suppressAutoHyphens w:val="0"/>
        <w:spacing w:before="0" w:after="200" w:line="360" w:lineRule="auto"/>
        <w:ind w:left="709"/>
        <w:rPr>
          <w:rFonts w:ascii="Arial" w:hAnsi="Arial" w:cs="Arial"/>
          <w:sz w:val="24"/>
          <w:szCs w:val="24"/>
        </w:rPr>
      </w:pPr>
    </w:p>
    <w:p w14:paraId="33F64B43" w14:textId="77777777" w:rsidR="00D575F4" w:rsidRPr="00D67772" w:rsidRDefault="00D575F4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29" w:name="_Toc365912582"/>
      <w:r w:rsidRPr="00D67772">
        <w:rPr>
          <w:rFonts w:ascii="Arial" w:hAnsi="Arial" w:cs="Arial"/>
          <w:color w:val="auto"/>
          <w:sz w:val="24"/>
          <w:szCs w:val="24"/>
        </w:rPr>
        <w:t>Visão</w:t>
      </w:r>
      <w:bookmarkEnd w:id="29"/>
    </w:p>
    <w:p w14:paraId="0AB21F96" w14:textId="77777777" w:rsidR="00D575F4" w:rsidRPr="00D67772" w:rsidRDefault="00D575F4" w:rsidP="00CF6650">
      <w:pPr>
        <w:suppressAutoHyphens w:val="0"/>
        <w:spacing w:before="0" w:after="200"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Consolidar-se como uma organização eficiente, reconhecida tanto interna quanto externamente pela qualidade e excelência das soluções e </w:t>
      </w:r>
      <w:r w:rsidR="00E40ADB" w:rsidRPr="00D67772">
        <w:rPr>
          <w:rFonts w:ascii="Arial" w:hAnsi="Arial" w:cs="Arial"/>
          <w:sz w:val="24"/>
          <w:szCs w:val="24"/>
        </w:rPr>
        <w:t>infraestrutura</w:t>
      </w:r>
      <w:r w:rsidRPr="00D67772">
        <w:rPr>
          <w:rFonts w:ascii="Arial" w:hAnsi="Arial" w:cs="Arial"/>
          <w:sz w:val="24"/>
          <w:szCs w:val="24"/>
        </w:rPr>
        <w:t xml:space="preserve"> de TI.</w:t>
      </w:r>
    </w:p>
    <w:p w14:paraId="6E727397" w14:textId="77777777" w:rsidR="00623280" w:rsidRPr="00D67772" w:rsidRDefault="00623280" w:rsidP="00CF6650">
      <w:pPr>
        <w:suppressAutoHyphens w:val="0"/>
        <w:spacing w:before="0" w:after="200" w:line="360" w:lineRule="auto"/>
        <w:ind w:left="709"/>
        <w:rPr>
          <w:rFonts w:ascii="Arial" w:hAnsi="Arial" w:cs="Arial"/>
          <w:sz w:val="24"/>
          <w:szCs w:val="24"/>
        </w:rPr>
      </w:pPr>
    </w:p>
    <w:p w14:paraId="37C9473D" w14:textId="77777777" w:rsidR="0069772D" w:rsidRPr="00D67772" w:rsidRDefault="0069772D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0" w:name="_Toc365912583"/>
      <w:r w:rsidRPr="00D67772">
        <w:rPr>
          <w:rFonts w:ascii="Arial" w:hAnsi="Arial" w:cs="Arial"/>
          <w:color w:val="auto"/>
          <w:sz w:val="24"/>
          <w:szCs w:val="24"/>
        </w:rPr>
        <w:t>Valores</w:t>
      </w:r>
      <w:bookmarkEnd w:id="30"/>
    </w:p>
    <w:p w14:paraId="3FBED1D7" w14:textId="77777777" w:rsidR="0069772D" w:rsidRPr="00D67772" w:rsidRDefault="0069772D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Compromisso</w:t>
      </w:r>
    </w:p>
    <w:p w14:paraId="1685076A" w14:textId="77777777" w:rsidR="0069772D" w:rsidRPr="00D67772" w:rsidRDefault="0069772D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Responsabilidade</w:t>
      </w:r>
    </w:p>
    <w:p w14:paraId="087A2CFA" w14:textId="77777777" w:rsidR="0069772D" w:rsidRPr="00D67772" w:rsidRDefault="0069772D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Ética</w:t>
      </w:r>
    </w:p>
    <w:p w14:paraId="521C2087" w14:textId="77777777" w:rsidR="0069772D" w:rsidRPr="00D67772" w:rsidRDefault="0069772D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Eficiência</w:t>
      </w:r>
    </w:p>
    <w:p w14:paraId="1C18AD3E" w14:textId="77777777" w:rsidR="00804ED0" w:rsidRPr="00D67772" w:rsidRDefault="00804ED0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Eficácia</w:t>
      </w:r>
    </w:p>
    <w:p w14:paraId="79BAE0F6" w14:textId="77777777" w:rsidR="0069772D" w:rsidRPr="00D67772" w:rsidRDefault="0069772D" w:rsidP="00CF6650">
      <w:pPr>
        <w:pStyle w:val="PargrafodaLista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Inovação</w:t>
      </w:r>
    </w:p>
    <w:p w14:paraId="11553B7A" w14:textId="77777777" w:rsidR="0069772D" w:rsidRPr="00D67772" w:rsidRDefault="0069772D" w:rsidP="00CF6650">
      <w:pPr>
        <w:spacing w:line="360" w:lineRule="auto"/>
        <w:rPr>
          <w:rFonts w:ascii="Arial" w:hAnsi="Arial" w:cs="Arial"/>
        </w:rPr>
      </w:pPr>
    </w:p>
    <w:p w14:paraId="0DD75F69" w14:textId="77777777" w:rsidR="00D575F4" w:rsidRPr="00D67772" w:rsidRDefault="00D575F4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1" w:name="_Toc365912584"/>
      <w:r w:rsidRPr="00D67772">
        <w:rPr>
          <w:rFonts w:ascii="Arial" w:hAnsi="Arial" w:cs="Arial"/>
          <w:color w:val="auto"/>
          <w:sz w:val="24"/>
          <w:szCs w:val="24"/>
        </w:rPr>
        <w:t>Objetivos</w:t>
      </w:r>
      <w:bookmarkEnd w:id="31"/>
    </w:p>
    <w:p w14:paraId="1A73F971" w14:textId="77777777" w:rsidR="00B272F1" w:rsidRPr="00D67772" w:rsidRDefault="00D575F4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Coordenar e integrar as ações institucionais na área de tecnologia da informação avaliando e propondo soluções adequadas com foco nos </w:t>
      </w:r>
      <w:r w:rsidR="001B02AD" w:rsidRPr="00D67772">
        <w:rPr>
          <w:rFonts w:ascii="Arial" w:hAnsi="Arial" w:cs="Arial"/>
          <w:sz w:val="24"/>
          <w:szCs w:val="24"/>
        </w:rPr>
        <w:t>objetivos estratégicos da UNIR</w:t>
      </w:r>
      <w:r w:rsidR="00804ED0" w:rsidRPr="00D67772">
        <w:rPr>
          <w:rFonts w:ascii="Arial" w:hAnsi="Arial" w:cs="Arial"/>
          <w:sz w:val="24"/>
          <w:szCs w:val="24"/>
        </w:rPr>
        <w:t>,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804ED0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>través da implantação de sistemas e serviços integrados à gestão, incentivo e divulgação do uso da TI.</w:t>
      </w:r>
    </w:p>
    <w:p w14:paraId="6E3523AA" w14:textId="77777777" w:rsidR="00B8458D" w:rsidRPr="00D67772" w:rsidRDefault="00B8458D" w:rsidP="00CF6650">
      <w:pPr>
        <w:spacing w:line="360" w:lineRule="auto"/>
        <w:ind w:left="709"/>
        <w:rPr>
          <w:rFonts w:ascii="Arial" w:hAnsi="Arial" w:cs="Arial"/>
        </w:rPr>
      </w:pPr>
    </w:p>
    <w:p w14:paraId="07A612C5" w14:textId="77777777" w:rsidR="00B272F1" w:rsidRPr="00D67772" w:rsidRDefault="002F522E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32" w:name="_Toc365912585"/>
      <w:r w:rsidRPr="00D67772">
        <w:rPr>
          <w:rFonts w:ascii="Arial" w:hAnsi="Arial" w:cs="Arial"/>
          <w:color w:val="auto"/>
          <w:sz w:val="24"/>
          <w:szCs w:val="24"/>
        </w:rPr>
        <w:t>Situação atual</w:t>
      </w:r>
      <w:r w:rsidR="00340B9C" w:rsidRPr="00D67772">
        <w:rPr>
          <w:rFonts w:ascii="Arial" w:hAnsi="Arial" w:cs="Arial"/>
          <w:color w:val="auto"/>
          <w:sz w:val="24"/>
          <w:szCs w:val="24"/>
        </w:rPr>
        <w:t xml:space="preserve"> </w:t>
      </w:r>
      <w:r w:rsidR="000367F4" w:rsidRPr="00D67772">
        <w:rPr>
          <w:rFonts w:ascii="Arial" w:hAnsi="Arial" w:cs="Arial"/>
          <w:color w:val="auto"/>
          <w:sz w:val="24"/>
          <w:szCs w:val="24"/>
        </w:rPr>
        <w:t xml:space="preserve">– </w:t>
      </w:r>
      <w:r w:rsidR="000367F4" w:rsidRPr="00D67772">
        <w:rPr>
          <w:rFonts w:ascii="Arial" w:hAnsi="Arial" w:cs="Arial"/>
          <w:i/>
          <w:color w:val="auto"/>
          <w:sz w:val="24"/>
          <w:szCs w:val="24"/>
        </w:rPr>
        <w:t>campi</w:t>
      </w:r>
      <w:r w:rsidR="000367F4" w:rsidRPr="00D67772">
        <w:rPr>
          <w:rFonts w:ascii="Arial" w:hAnsi="Arial" w:cs="Arial"/>
          <w:color w:val="auto"/>
          <w:sz w:val="24"/>
          <w:szCs w:val="24"/>
        </w:rPr>
        <w:t xml:space="preserve"> e Reitoria</w:t>
      </w:r>
      <w:bookmarkEnd w:id="32"/>
    </w:p>
    <w:p w14:paraId="092AB329" w14:textId="77777777" w:rsidR="002F522E" w:rsidRPr="00D67772" w:rsidRDefault="001B02AD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UNIR foi criada em julho de 1982, e até o momento </w:t>
      </w:r>
      <w:proofErr w:type="gramStart"/>
      <w:r w:rsidR="000601EC" w:rsidRPr="00D67772">
        <w:rPr>
          <w:rFonts w:ascii="Arial" w:hAnsi="Arial" w:cs="Arial"/>
          <w:sz w:val="24"/>
          <w:szCs w:val="24"/>
        </w:rPr>
        <w:t>7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novos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7202C0" w:rsidRPr="00D67772">
        <w:rPr>
          <w:rFonts w:ascii="Arial" w:hAnsi="Arial" w:cs="Arial"/>
          <w:sz w:val="24"/>
          <w:szCs w:val="24"/>
        </w:rPr>
        <w:t>foram criados</w:t>
      </w:r>
      <w:r w:rsidR="00F71EA6" w:rsidRPr="00D67772">
        <w:rPr>
          <w:rFonts w:ascii="Arial" w:hAnsi="Arial" w:cs="Arial"/>
          <w:sz w:val="24"/>
          <w:szCs w:val="24"/>
        </w:rPr>
        <w:t>.</w:t>
      </w:r>
      <w:r w:rsidR="007202C0" w:rsidRPr="00D67772">
        <w:rPr>
          <w:rFonts w:ascii="Arial" w:hAnsi="Arial" w:cs="Arial"/>
          <w:sz w:val="24"/>
          <w:szCs w:val="24"/>
        </w:rPr>
        <w:t xml:space="preserve"> Todos os campi necessitam de reestruturação da rede lógica de rede e elétrica, pois estão defasados ou obsoletos.</w:t>
      </w:r>
      <w:r w:rsidR="00F71EA6" w:rsidRPr="00D67772">
        <w:rPr>
          <w:rFonts w:ascii="Arial" w:hAnsi="Arial" w:cs="Arial"/>
          <w:sz w:val="24"/>
          <w:szCs w:val="24"/>
        </w:rPr>
        <w:t xml:space="preserve"> </w:t>
      </w:r>
      <w:r w:rsidR="002F522E" w:rsidRPr="00D67772">
        <w:rPr>
          <w:rFonts w:ascii="Arial" w:hAnsi="Arial" w:cs="Arial"/>
          <w:sz w:val="24"/>
          <w:szCs w:val="24"/>
        </w:rPr>
        <w:t xml:space="preserve">Como alguns dos </w:t>
      </w:r>
      <w:r w:rsidR="002F522E" w:rsidRPr="00D67772">
        <w:rPr>
          <w:rFonts w:ascii="Arial" w:hAnsi="Arial" w:cs="Arial"/>
          <w:i/>
          <w:sz w:val="24"/>
          <w:szCs w:val="24"/>
        </w:rPr>
        <w:t>campi</w:t>
      </w:r>
      <w:r w:rsidR="002F522E" w:rsidRPr="00D67772">
        <w:rPr>
          <w:rFonts w:ascii="Arial" w:hAnsi="Arial" w:cs="Arial"/>
          <w:sz w:val="24"/>
          <w:szCs w:val="24"/>
        </w:rPr>
        <w:t xml:space="preserve"> estão localizados em zonas rurais, há também dificuldade quanto ao atendimento adequado pelas operadoras de serviços de telecomunicações no estado de Rondônia par</w:t>
      </w:r>
      <w:r w:rsidR="007202C0" w:rsidRPr="00D67772">
        <w:rPr>
          <w:rFonts w:ascii="Arial" w:hAnsi="Arial" w:cs="Arial"/>
          <w:sz w:val="24"/>
          <w:szCs w:val="24"/>
        </w:rPr>
        <w:t xml:space="preserve">a suprir as necessidades </w:t>
      </w:r>
      <w:proofErr w:type="gramStart"/>
      <w:r w:rsidR="007202C0" w:rsidRPr="00D67772">
        <w:rPr>
          <w:rFonts w:ascii="Arial" w:hAnsi="Arial" w:cs="Arial"/>
          <w:sz w:val="24"/>
          <w:szCs w:val="24"/>
        </w:rPr>
        <w:t>da UNIR</w:t>
      </w:r>
      <w:proofErr w:type="gramEnd"/>
      <w:r w:rsidR="002F522E" w:rsidRPr="00D67772">
        <w:rPr>
          <w:rFonts w:ascii="Arial" w:hAnsi="Arial" w:cs="Arial"/>
          <w:sz w:val="24"/>
          <w:szCs w:val="24"/>
        </w:rPr>
        <w:t>.</w:t>
      </w:r>
    </w:p>
    <w:p w14:paraId="4627EA16" w14:textId="77777777" w:rsidR="002F522E" w:rsidRPr="00D67772" w:rsidRDefault="007202C0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No contexto administrativo 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2F522E" w:rsidRPr="00D67772">
        <w:rPr>
          <w:rFonts w:ascii="Arial" w:hAnsi="Arial" w:cs="Arial"/>
          <w:sz w:val="24"/>
          <w:szCs w:val="24"/>
        </w:rPr>
        <w:t xml:space="preserve"> tem a necessidade</w:t>
      </w:r>
      <w:r w:rsidR="00801CBE" w:rsidRPr="00D67772">
        <w:rPr>
          <w:rFonts w:ascii="Arial" w:hAnsi="Arial" w:cs="Arial"/>
          <w:sz w:val="24"/>
          <w:szCs w:val="24"/>
        </w:rPr>
        <w:t xml:space="preserve"> de</w:t>
      </w:r>
      <w:r w:rsidR="002F522E" w:rsidRPr="00D67772">
        <w:rPr>
          <w:rFonts w:ascii="Arial" w:hAnsi="Arial" w:cs="Arial"/>
          <w:sz w:val="24"/>
          <w:szCs w:val="24"/>
        </w:rPr>
        <w:t xml:space="preserve"> aumentar os recursos de TI com vistas à automação e racionalização de processos administrativos. Para tal é </w:t>
      </w:r>
      <w:r w:rsidRPr="00D67772">
        <w:rPr>
          <w:rFonts w:ascii="Arial" w:hAnsi="Arial" w:cs="Arial"/>
          <w:sz w:val="24"/>
          <w:szCs w:val="24"/>
        </w:rPr>
        <w:t>necessário equipar todo a UNIR</w:t>
      </w:r>
      <w:r w:rsidR="002F522E" w:rsidRPr="00D67772">
        <w:rPr>
          <w:rFonts w:ascii="Arial" w:hAnsi="Arial" w:cs="Arial"/>
          <w:sz w:val="24"/>
          <w:szCs w:val="24"/>
        </w:rPr>
        <w:t xml:space="preserve"> com estrutura tecnológica capaz de sustentar a demanda necessária. Dessa forma, o uso de TI como ferramenta de administração e gestão</w:t>
      </w:r>
      <w:r w:rsidRPr="00D67772">
        <w:rPr>
          <w:rFonts w:ascii="Arial" w:hAnsi="Arial" w:cs="Arial"/>
          <w:sz w:val="24"/>
          <w:szCs w:val="24"/>
        </w:rPr>
        <w:t>, apesar de já termos todos os campi interconectados,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 xml:space="preserve">contarmos com sistemas de gestão acadêmica, protocolo, biblioteca, patrimônio e almoxarifado, </w:t>
      </w:r>
      <w:r w:rsidR="002F522E" w:rsidRPr="00D67772">
        <w:rPr>
          <w:rFonts w:ascii="Arial" w:hAnsi="Arial" w:cs="Arial"/>
          <w:sz w:val="24"/>
          <w:szCs w:val="24"/>
        </w:rPr>
        <w:t xml:space="preserve">ainda </w:t>
      </w:r>
      <w:r w:rsidRPr="00D67772">
        <w:rPr>
          <w:rFonts w:ascii="Arial" w:hAnsi="Arial" w:cs="Arial"/>
          <w:sz w:val="24"/>
          <w:szCs w:val="24"/>
        </w:rPr>
        <w:t>requer investimentos, para recuperar a capacidade de inovação e suprir as necessidades crescentes de tecnologia</w:t>
      </w:r>
      <w:r w:rsidR="002F522E" w:rsidRPr="00D67772">
        <w:rPr>
          <w:rFonts w:ascii="Arial" w:hAnsi="Arial" w:cs="Arial"/>
          <w:sz w:val="24"/>
          <w:szCs w:val="24"/>
        </w:rPr>
        <w:t>.</w:t>
      </w:r>
    </w:p>
    <w:p w14:paraId="044C1EB2" w14:textId="7BA2F44B" w:rsidR="002F522E" w:rsidRPr="00D67772" w:rsidRDefault="007202C0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 xml:space="preserve">instalou no ano de 2011 o comitê gestor de tecnologia da informação, para discutir e compartilhar com os setores da UNIR </w:t>
      </w:r>
      <w:r w:rsidR="0048229B">
        <w:rPr>
          <w:rFonts w:ascii="Arial" w:hAnsi="Arial" w:cs="Arial"/>
          <w:sz w:val="24"/>
          <w:szCs w:val="24"/>
        </w:rPr>
        <w:t xml:space="preserve">sobre a gerencia e </w:t>
      </w:r>
      <w:proofErr w:type="gramStart"/>
      <w:r w:rsidR="0048229B">
        <w:rPr>
          <w:rFonts w:ascii="Arial" w:hAnsi="Arial" w:cs="Arial"/>
          <w:sz w:val="24"/>
          <w:szCs w:val="24"/>
        </w:rPr>
        <w:t>implementações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das tecnologias da informação.</w:t>
      </w:r>
    </w:p>
    <w:p w14:paraId="774237D3" w14:textId="77777777" w:rsidR="002F522E" w:rsidRPr="00D67772" w:rsidRDefault="007202C0" w:rsidP="00F11215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Em decorrência da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implantação do programa de reestruturação das universidades – REUNI</w:t>
      </w:r>
      <w:r w:rsidR="00F11215" w:rsidRPr="00D67772">
        <w:rPr>
          <w:rFonts w:ascii="Arial" w:hAnsi="Arial" w:cs="Arial"/>
          <w:sz w:val="24"/>
          <w:szCs w:val="24"/>
        </w:rPr>
        <w:t xml:space="preserve"> e grande déficit de pessoal</w:t>
      </w:r>
      <w:r w:rsidR="002F522E" w:rsidRPr="00D67772">
        <w:rPr>
          <w:rFonts w:ascii="Arial" w:hAnsi="Arial" w:cs="Arial"/>
          <w:sz w:val="24"/>
          <w:szCs w:val="24"/>
        </w:rPr>
        <w:t>, a Diretoria de Tecnologia da Informação (</w:t>
      </w:r>
      <w:r w:rsidR="00961773" w:rsidRPr="00D67772">
        <w:rPr>
          <w:rFonts w:ascii="Arial" w:hAnsi="Arial" w:cs="Arial"/>
          <w:sz w:val="24"/>
          <w:szCs w:val="24"/>
        </w:rPr>
        <w:t>D</w:t>
      </w:r>
      <w:r w:rsidR="002F522E" w:rsidRPr="00D67772">
        <w:rPr>
          <w:rFonts w:ascii="Arial" w:hAnsi="Arial" w:cs="Arial"/>
          <w:sz w:val="24"/>
          <w:szCs w:val="24"/>
        </w:rPr>
        <w:t xml:space="preserve">TI) encontra-se em </w:t>
      </w:r>
      <w:r w:rsidR="00961773" w:rsidRPr="00D67772">
        <w:rPr>
          <w:rFonts w:ascii="Arial" w:hAnsi="Arial" w:cs="Arial"/>
          <w:sz w:val="24"/>
          <w:szCs w:val="24"/>
        </w:rPr>
        <w:t>expansão</w:t>
      </w:r>
      <w:r w:rsidR="002F522E" w:rsidRPr="00D67772">
        <w:rPr>
          <w:rFonts w:ascii="Arial" w:hAnsi="Arial" w:cs="Arial"/>
          <w:sz w:val="24"/>
          <w:szCs w:val="24"/>
        </w:rPr>
        <w:t xml:space="preserve"> quanto </w:t>
      </w:r>
      <w:r w:rsidR="008560C7" w:rsidRPr="00D67772">
        <w:rPr>
          <w:rFonts w:ascii="Arial" w:hAnsi="Arial" w:cs="Arial"/>
          <w:sz w:val="24"/>
          <w:szCs w:val="24"/>
        </w:rPr>
        <w:t>à</w:t>
      </w:r>
      <w:r w:rsidR="002F522E" w:rsidRPr="00D67772">
        <w:rPr>
          <w:rFonts w:ascii="Arial" w:hAnsi="Arial" w:cs="Arial"/>
          <w:sz w:val="24"/>
          <w:szCs w:val="24"/>
        </w:rPr>
        <w:t xml:space="preserve"> pessoal e, com isso possui um quadro crítico em relação ao seu pessoal técnico. Insuficiente para criar, manter e aprimorar a estrutura atual administrando, desenvolvendo e prestando suporte à estrutura </w:t>
      </w:r>
      <w:proofErr w:type="spellStart"/>
      <w:r w:rsidR="002F522E" w:rsidRPr="00D67772">
        <w:rPr>
          <w:rFonts w:ascii="Arial" w:hAnsi="Arial" w:cs="Arial"/>
          <w:i/>
          <w:sz w:val="24"/>
          <w:szCs w:val="24"/>
        </w:rPr>
        <w:t>multi-campi</w:t>
      </w:r>
      <w:proofErr w:type="spellEnd"/>
      <w:r w:rsidR="00961773" w:rsidRPr="00D67772">
        <w:rPr>
          <w:rFonts w:ascii="Arial" w:hAnsi="Arial" w:cs="Arial"/>
          <w:sz w:val="24"/>
          <w:szCs w:val="24"/>
        </w:rPr>
        <w:t xml:space="preserve"> da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="00961773" w:rsidRPr="00D67772">
        <w:rPr>
          <w:rFonts w:ascii="Arial" w:hAnsi="Arial" w:cs="Arial"/>
          <w:sz w:val="24"/>
          <w:szCs w:val="24"/>
        </w:rPr>
        <w:t>UNIR</w:t>
      </w:r>
      <w:r w:rsidR="002F522E" w:rsidRPr="00D67772">
        <w:rPr>
          <w:rFonts w:ascii="Arial" w:hAnsi="Arial" w:cs="Arial"/>
          <w:sz w:val="24"/>
          <w:szCs w:val="24"/>
        </w:rPr>
        <w:t xml:space="preserve">. Soma-se a isso o insuficiente número de servidores para atender às necessidades da área de TI em todos os </w:t>
      </w:r>
      <w:r w:rsidR="002F522E" w:rsidRPr="00D67772">
        <w:rPr>
          <w:rFonts w:ascii="Arial" w:hAnsi="Arial" w:cs="Arial"/>
          <w:i/>
          <w:sz w:val="24"/>
          <w:szCs w:val="24"/>
        </w:rPr>
        <w:t>campi</w:t>
      </w:r>
      <w:r w:rsidR="002F522E" w:rsidRPr="00D67772">
        <w:rPr>
          <w:rFonts w:ascii="Arial" w:hAnsi="Arial" w:cs="Arial"/>
          <w:sz w:val="24"/>
          <w:szCs w:val="24"/>
        </w:rPr>
        <w:t>.</w:t>
      </w:r>
    </w:p>
    <w:p w14:paraId="42649D74" w14:textId="77777777" w:rsidR="002F522E" w:rsidRPr="00D67772" w:rsidRDefault="002F522E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28F93219" w14:textId="77777777" w:rsidR="004D2D36" w:rsidRPr="00D67772" w:rsidRDefault="004D2D36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3" w:name="_Toc365912586"/>
      <w:bookmarkStart w:id="34" w:name="_Toc282523792"/>
      <w:r w:rsidRPr="00D67772">
        <w:rPr>
          <w:rFonts w:ascii="Arial" w:hAnsi="Arial" w:cs="Arial"/>
          <w:color w:val="auto"/>
          <w:sz w:val="24"/>
          <w:szCs w:val="24"/>
        </w:rPr>
        <w:lastRenderedPageBreak/>
        <w:t xml:space="preserve">Área de </w:t>
      </w:r>
      <w:r w:rsidR="00E40ADB" w:rsidRPr="00D67772">
        <w:rPr>
          <w:rFonts w:ascii="Arial" w:hAnsi="Arial" w:cs="Arial"/>
          <w:color w:val="auto"/>
          <w:sz w:val="24"/>
          <w:szCs w:val="24"/>
        </w:rPr>
        <w:t>Infraestrutura</w:t>
      </w:r>
      <w:bookmarkEnd w:id="33"/>
    </w:p>
    <w:p w14:paraId="7B03C371" w14:textId="77777777" w:rsidR="004D2D36" w:rsidRPr="00D67772" w:rsidRDefault="00961773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Em decorrência da expansão da</w:t>
      </w:r>
      <w:r w:rsidR="004D2D36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4D2D36" w:rsidRPr="00D67772">
        <w:rPr>
          <w:rFonts w:ascii="Arial" w:hAnsi="Arial" w:cs="Arial"/>
          <w:sz w:val="24"/>
          <w:szCs w:val="24"/>
        </w:rPr>
        <w:t xml:space="preserve">, nenhum </w:t>
      </w:r>
      <w:r w:rsidR="004D2D36" w:rsidRPr="00D67772">
        <w:rPr>
          <w:rFonts w:ascii="Arial" w:hAnsi="Arial" w:cs="Arial"/>
          <w:i/>
          <w:sz w:val="24"/>
          <w:szCs w:val="24"/>
        </w:rPr>
        <w:t>campus</w:t>
      </w:r>
      <w:r w:rsidR="004D2D36" w:rsidRPr="00D67772">
        <w:rPr>
          <w:rFonts w:ascii="Arial" w:hAnsi="Arial" w:cs="Arial"/>
          <w:sz w:val="24"/>
          <w:szCs w:val="24"/>
        </w:rPr>
        <w:t xml:space="preserve"> mesmo a Reitoria possui rede estruturada integrada entre dados, telefonia e/ou demais serviços como controle de acesso e monitoramento. Uma rede estruturada e padronizada permitirá integração dos serviços utilizados ampliando assim a flexibilidade a mudanças diminuindo assim a necessidade de reestruturação.</w:t>
      </w:r>
    </w:p>
    <w:p w14:paraId="5A6DC880" w14:textId="7710218B" w:rsidR="004D2D36" w:rsidRPr="00D67772" w:rsidRDefault="004D2D36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Com a popularização do uso de notebooks e acesso às redes sem fios, </w:t>
      </w:r>
      <w:r w:rsidR="00FB5323" w:rsidRPr="00D67772">
        <w:rPr>
          <w:rFonts w:ascii="Arial" w:hAnsi="Arial" w:cs="Arial"/>
          <w:sz w:val="24"/>
          <w:szCs w:val="24"/>
        </w:rPr>
        <w:t xml:space="preserve">este tipo de acesso é disponibilizado em todos os </w:t>
      </w:r>
      <w:r w:rsidR="00FB5323" w:rsidRPr="00D67772">
        <w:rPr>
          <w:rFonts w:ascii="Arial" w:hAnsi="Arial" w:cs="Arial"/>
          <w:i/>
          <w:sz w:val="24"/>
          <w:szCs w:val="24"/>
        </w:rPr>
        <w:t xml:space="preserve">campi </w:t>
      </w:r>
      <w:r w:rsidR="00FB5323" w:rsidRPr="00D67772">
        <w:rPr>
          <w:rFonts w:ascii="Arial" w:hAnsi="Arial" w:cs="Arial"/>
          <w:sz w:val="24"/>
          <w:szCs w:val="24"/>
        </w:rPr>
        <w:t>e na Reitoria</w:t>
      </w:r>
      <w:r w:rsidR="00C57E01" w:rsidRPr="00D67772">
        <w:rPr>
          <w:rFonts w:ascii="Arial" w:hAnsi="Arial" w:cs="Arial"/>
          <w:sz w:val="24"/>
          <w:szCs w:val="24"/>
        </w:rPr>
        <w:t>, entretanto</w:t>
      </w:r>
      <w:r w:rsidR="00FB5323" w:rsidRPr="00D67772">
        <w:rPr>
          <w:rFonts w:ascii="Arial" w:hAnsi="Arial" w:cs="Arial"/>
          <w:sz w:val="24"/>
          <w:szCs w:val="24"/>
        </w:rPr>
        <w:t xml:space="preserve">, este tipo de acesso é permitido </w:t>
      </w:r>
      <w:r w:rsidR="000601EC" w:rsidRPr="00D67772">
        <w:rPr>
          <w:rFonts w:ascii="Arial" w:hAnsi="Arial" w:cs="Arial"/>
          <w:sz w:val="24"/>
          <w:szCs w:val="24"/>
        </w:rPr>
        <w:t>acesso</w:t>
      </w:r>
      <w:r w:rsidR="00FB5323" w:rsidRPr="00D67772">
        <w:rPr>
          <w:rFonts w:ascii="Arial" w:hAnsi="Arial" w:cs="Arial"/>
          <w:sz w:val="24"/>
          <w:szCs w:val="24"/>
        </w:rPr>
        <w:t xml:space="preserve"> a</w:t>
      </w:r>
      <w:r w:rsidR="000601EC" w:rsidRPr="00D67772">
        <w:rPr>
          <w:rFonts w:ascii="Arial" w:hAnsi="Arial" w:cs="Arial"/>
          <w:sz w:val="24"/>
          <w:szCs w:val="24"/>
        </w:rPr>
        <w:t xml:space="preserve"> comunidade acadêmica, por meio de usuário e senha</w:t>
      </w:r>
      <w:r w:rsidR="00FB5323" w:rsidRPr="00D67772">
        <w:rPr>
          <w:rFonts w:ascii="Arial" w:hAnsi="Arial" w:cs="Arial"/>
          <w:sz w:val="24"/>
          <w:szCs w:val="24"/>
        </w:rPr>
        <w:t>.</w:t>
      </w:r>
      <w:r w:rsidR="00C57E01" w:rsidRPr="00D67772">
        <w:rPr>
          <w:rFonts w:ascii="Arial" w:hAnsi="Arial" w:cs="Arial"/>
          <w:sz w:val="24"/>
          <w:szCs w:val="24"/>
        </w:rPr>
        <w:t xml:space="preserve"> A permissão de acesso para alunos</w:t>
      </w:r>
      <w:r w:rsidR="000601EC" w:rsidRPr="00D67772">
        <w:rPr>
          <w:rFonts w:ascii="Arial" w:hAnsi="Arial" w:cs="Arial"/>
          <w:sz w:val="24"/>
          <w:szCs w:val="24"/>
        </w:rPr>
        <w:t xml:space="preserve"> será </w:t>
      </w:r>
      <w:r w:rsidR="0048229B" w:rsidRPr="00D67772">
        <w:rPr>
          <w:rFonts w:ascii="Arial" w:hAnsi="Arial" w:cs="Arial"/>
          <w:sz w:val="24"/>
          <w:szCs w:val="24"/>
        </w:rPr>
        <w:t>provida</w:t>
      </w:r>
      <w:r w:rsidR="000601EC" w:rsidRPr="00D67772">
        <w:rPr>
          <w:rFonts w:ascii="Arial" w:hAnsi="Arial" w:cs="Arial"/>
          <w:sz w:val="24"/>
          <w:szCs w:val="24"/>
        </w:rPr>
        <w:t xml:space="preserve"> por credenciais acadêmicas</w:t>
      </w:r>
      <w:r w:rsidR="00C57E01" w:rsidRPr="00D67772">
        <w:rPr>
          <w:rFonts w:ascii="Arial" w:hAnsi="Arial" w:cs="Arial"/>
          <w:sz w:val="24"/>
          <w:szCs w:val="24"/>
        </w:rPr>
        <w:t xml:space="preserve"> e visitantes </w:t>
      </w:r>
      <w:r w:rsidR="00C762FE" w:rsidRPr="00D67772">
        <w:rPr>
          <w:rFonts w:ascii="Arial" w:hAnsi="Arial" w:cs="Arial"/>
          <w:sz w:val="24"/>
          <w:szCs w:val="24"/>
        </w:rPr>
        <w:t>será liberada as páginas institucionais e governamentais ou casos específico</w:t>
      </w:r>
      <w:r w:rsidR="00C57E01" w:rsidRPr="00D67772">
        <w:rPr>
          <w:rFonts w:ascii="Arial" w:hAnsi="Arial" w:cs="Arial"/>
          <w:sz w:val="24"/>
          <w:szCs w:val="24"/>
        </w:rPr>
        <w:t xml:space="preserve">s. </w:t>
      </w:r>
      <w:r w:rsidR="00961773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961773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 possui equipamentos de rede se</w:t>
      </w:r>
      <w:r w:rsidR="00C57E01" w:rsidRPr="00D67772">
        <w:rPr>
          <w:rFonts w:ascii="Arial" w:hAnsi="Arial" w:cs="Arial"/>
          <w:sz w:val="24"/>
          <w:szCs w:val="24"/>
        </w:rPr>
        <w:t xml:space="preserve">m fios operando </w:t>
      </w:r>
      <w:r w:rsidR="00C762FE" w:rsidRPr="00D67772">
        <w:rPr>
          <w:rFonts w:ascii="Arial" w:hAnsi="Arial" w:cs="Arial"/>
          <w:sz w:val="24"/>
          <w:szCs w:val="24"/>
        </w:rPr>
        <w:t>uniformemente em toda a IFES</w:t>
      </w:r>
      <w:r w:rsidR="00C57E01" w:rsidRPr="00D67772">
        <w:rPr>
          <w:rFonts w:ascii="Arial" w:hAnsi="Arial" w:cs="Arial"/>
          <w:sz w:val="24"/>
          <w:szCs w:val="24"/>
        </w:rPr>
        <w:t>,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C57E01" w:rsidRPr="00D67772">
        <w:rPr>
          <w:rFonts w:ascii="Arial" w:hAnsi="Arial" w:cs="Arial"/>
          <w:sz w:val="24"/>
          <w:szCs w:val="24"/>
        </w:rPr>
        <w:t>u</w:t>
      </w:r>
      <w:r w:rsidR="00FB5323" w:rsidRPr="00D67772">
        <w:rPr>
          <w:rFonts w:ascii="Arial" w:hAnsi="Arial" w:cs="Arial"/>
          <w:sz w:val="24"/>
          <w:szCs w:val="24"/>
        </w:rPr>
        <w:t xml:space="preserve">ma estrutura apropriada </w:t>
      </w:r>
      <w:r w:rsidR="00C762FE" w:rsidRPr="00D67772">
        <w:rPr>
          <w:rFonts w:ascii="Arial" w:hAnsi="Arial" w:cs="Arial"/>
          <w:sz w:val="24"/>
          <w:szCs w:val="24"/>
        </w:rPr>
        <w:t>operando</w:t>
      </w:r>
      <w:r w:rsidR="00FB5323" w:rsidRPr="00D67772">
        <w:rPr>
          <w:rFonts w:ascii="Arial" w:hAnsi="Arial" w:cs="Arial"/>
          <w:sz w:val="24"/>
          <w:szCs w:val="24"/>
        </w:rPr>
        <w:t xml:space="preserve"> interligada a um equipamento controlador de forma </w:t>
      </w:r>
      <w:r w:rsidR="00C762FE" w:rsidRPr="00D67772">
        <w:rPr>
          <w:rFonts w:ascii="Arial" w:hAnsi="Arial" w:cs="Arial"/>
          <w:sz w:val="24"/>
          <w:szCs w:val="24"/>
        </w:rPr>
        <w:t>centralizada, controlada, monitorada e padronizada</w:t>
      </w:r>
      <w:r w:rsidR="00FB5323" w:rsidRPr="00D67772">
        <w:rPr>
          <w:rFonts w:ascii="Arial" w:hAnsi="Arial" w:cs="Arial"/>
          <w:sz w:val="24"/>
          <w:szCs w:val="24"/>
        </w:rPr>
        <w:t xml:space="preserve">. Dessa forma, além de poder oferecer acesso aos alunos e visitantes dos </w:t>
      </w:r>
      <w:r w:rsidR="00FB5323" w:rsidRPr="00D67772">
        <w:rPr>
          <w:rFonts w:ascii="Arial" w:hAnsi="Arial" w:cs="Arial"/>
          <w:i/>
          <w:sz w:val="24"/>
          <w:szCs w:val="24"/>
        </w:rPr>
        <w:t>campi</w:t>
      </w:r>
      <w:r w:rsidR="00FB5323" w:rsidRPr="00D67772">
        <w:rPr>
          <w:rFonts w:ascii="Arial" w:hAnsi="Arial" w:cs="Arial"/>
          <w:sz w:val="24"/>
          <w:szCs w:val="24"/>
        </w:rPr>
        <w:t xml:space="preserve"> e da Reitoria, </w:t>
      </w:r>
      <w:r w:rsidR="00C57E01" w:rsidRPr="00D67772">
        <w:rPr>
          <w:rFonts w:ascii="Arial" w:hAnsi="Arial" w:cs="Arial"/>
          <w:sz w:val="24"/>
          <w:szCs w:val="24"/>
        </w:rPr>
        <w:t>maximiza a segurança às informações institucionais.</w:t>
      </w:r>
    </w:p>
    <w:p w14:paraId="40B1B97B" w14:textId="77777777" w:rsidR="004D2D36" w:rsidRPr="00D67772" w:rsidRDefault="004D2D36" w:rsidP="00CF6650">
      <w:pPr>
        <w:spacing w:line="360" w:lineRule="auto"/>
        <w:ind w:left="709"/>
        <w:rPr>
          <w:rFonts w:ascii="Arial" w:hAnsi="Arial" w:cs="Arial"/>
        </w:rPr>
      </w:pPr>
    </w:p>
    <w:p w14:paraId="7D257B7F" w14:textId="77777777" w:rsidR="004D2D36" w:rsidRPr="00D67772" w:rsidRDefault="004D2D36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5" w:name="_Toc365912587"/>
      <w:bookmarkEnd w:id="34"/>
      <w:r w:rsidRPr="00D67772">
        <w:rPr>
          <w:rFonts w:ascii="Arial" w:hAnsi="Arial" w:cs="Arial"/>
          <w:color w:val="auto"/>
          <w:sz w:val="24"/>
          <w:szCs w:val="24"/>
        </w:rPr>
        <w:t>Segurança da informação</w:t>
      </w:r>
      <w:bookmarkEnd w:id="35"/>
    </w:p>
    <w:p w14:paraId="21FFB2D8" w14:textId="77777777" w:rsidR="002F522E" w:rsidRPr="00D67772" w:rsidRDefault="00CF7266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D</w:t>
      </w:r>
      <w:r w:rsidR="002F522E" w:rsidRPr="00D67772">
        <w:rPr>
          <w:rFonts w:ascii="Arial" w:hAnsi="Arial" w:cs="Arial"/>
          <w:sz w:val="24"/>
          <w:szCs w:val="24"/>
        </w:rPr>
        <w:t xml:space="preserve">e forma a permitir que acessos </w:t>
      </w:r>
      <w:r w:rsidRPr="00D67772">
        <w:rPr>
          <w:rFonts w:ascii="Arial" w:hAnsi="Arial" w:cs="Arial"/>
          <w:sz w:val="24"/>
          <w:szCs w:val="24"/>
        </w:rPr>
        <w:t>a</w:t>
      </w:r>
      <w:r w:rsidR="002F522E" w:rsidRPr="00D67772">
        <w:rPr>
          <w:rFonts w:ascii="Arial" w:hAnsi="Arial" w:cs="Arial"/>
          <w:sz w:val="24"/>
          <w:szCs w:val="24"/>
        </w:rPr>
        <w:t xml:space="preserve"> sistemas e demais serviços de rede </w:t>
      </w:r>
      <w:r w:rsidR="004D2D36" w:rsidRPr="00D67772">
        <w:rPr>
          <w:rFonts w:ascii="Arial" w:hAnsi="Arial" w:cs="Arial"/>
          <w:sz w:val="24"/>
          <w:szCs w:val="24"/>
        </w:rPr>
        <w:t xml:space="preserve">sejam feitos por todos os </w:t>
      </w:r>
      <w:r w:rsidR="004D2D36" w:rsidRPr="00D67772">
        <w:rPr>
          <w:rFonts w:ascii="Arial" w:hAnsi="Arial" w:cs="Arial"/>
          <w:i/>
          <w:sz w:val="24"/>
          <w:szCs w:val="24"/>
        </w:rPr>
        <w:t>campi,</w:t>
      </w:r>
      <w:r w:rsidR="004D2D36" w:rsidRPr="00D67772">
        <w:rPr>
          <w:rFonts w:ascii="Arial" w:hAnsi="Arial" w:cs="Arial"/>
          <w:sz w:val="24"/>
          <w:szCs w:val="24"/>
        </w:rPr>
        <w:t xml:space="preserve"> foi necessário também permitir o acesso </w:t>
      </w:r>
      <w:r w:rsidR="002F522E" w:rsidRPr="00D67772">
        <w:rPr>
          <w:rFonts w:ascii="Arial" w:hAnsi="Arial" w:cs="Arial"/>
          <w:sz w:val="24"/>
          <w:szCs w:val="24"/>
        </w:rPr>
        <w:t xml:space="preserve">de qualquer </w:t>
      </w:r>
      <w:r w:rsidR="004D2D36" w:rsidRPr="00D67772">
        <w:rPr>
          <w:rFonts w:ascii="Arial" w:hAnsi="Arial" w:cs="Arial"/>
          <w:sz w:val="24"/>
          <w:szCs w:val="24"/>
        </w:rPr>
        <w:t xml:space="preserve">outro </w:t>
      </w:r>
      <w:r w:rsidR="002F522E" w:rsidRPr="00D67772">
        <w:rPr>
          <w:rFonts w:ascii="Arial" w:hAnsi="Arial" w:cs="Arial"/>
          <w:sz w:val="24"/>
          <w:szCs w:val="24"/>
        </w:rPr>
        <w:t xml:space="preserve">local, </w:t>
      </w:r>
      <w:r w:rsidR="004D2D36" w:rsidRPr="00D67772">
        <w:rPr>
          <w:rFonts w:ascii="Arial" w:hAnsi="Arial" w:cs="Arial"/>
          <w:sz w:val="24"/>
          <w:szCs w:val="24"/>
        </w:rPr>
        <w:t>tal fato ocorre devido que</w:t>
      </w:r>
      <w:r w:rsidR="002F522E" w:rsidRPr="00D67772">
        <w:rPr>
          <w:rFonts w:ascii="Arial" w:hAnsi="Arial" w:cs="Arial"/>
          <w:sz w:val="24"/>
          <w:szCs w:val="24"/>
        </w:rPr>
        <w:t xml:space="preserve"> nem todos os </w:t>
      </w:r>
      <w:r w:rsidR="002F522E" w:rsidRPr="00D67772">
        <w:rPr>
          <w:rFonts w:ascii="Arial" w:hAnsi="Arial" w:cs="Arial"/>
          <w:i/>
          <w:sz w:val="24"/>
          <w:szCs w:val="24"/>
        </w:rPr>
        <w:t>campi</w:t>
      </w:r>
      <w:r w:rsidR="002F522E" w:rsidRPr="00D67772">
        <w:rPr>
          <w:rFonts w:ascii="Arial" w:hAnsi="Arial" w:cs="Arial"/>
          <w:sz w:val="24"/>
          <w:szCs w:val="24"/>
        </w:rPr>
        <w:t xml:space="preserve"> possuem uma estrutura mínima adequada para permitir interligação entre os </w:t>
      </w:r>
      <w:r w:rsidR="002F522E" w:rsidRPr="00D67772">
        <w:rPr>
          <w:rFonts w:ascii="Arial" w:hAnsi="Arial" w:cs="Arial"/>
          <w:i/>
          <w:sz w:val="24"/>
          <w:szCs w:val="24"/>
        </w:rPr>
        <w:t>campi</w:t>
      </w:r>
      <w:r w:rsidR="002F522E" w:rsidRPr="00D67772">
        <w:rPr>
          <w:rFonts w:ascii="Arial" w:hAnsi="Arial" w:cs="Arial"/>
          <w:sz w:val="24"/>
          <w:szCs w:val="24"/>
        </w:rPr>
        <w:t xml:space="preserve"> e o </w:t>
      </w:r>
      <w:r w:rsidR="00F81C04" w:rsidRPr="00D67772">
        <w:rPr>
          <w:rFonts w:ascii="Arial" w:hAnsi="Arial" w:cs="Arial"/>
          <w:i/>
          <w:sz w:val="24"/>
          <w:szCs w:val="24"/>
        </w:rPr>
        <w:t xml:space="preserve">data </w:t>
      </w:r>
      <w:proofErr w:type="gramStart"/>
      <w:r w:rsidR="00F81C04" w:rsidRPr="00D67772">
        <w:rPr>
          <w:rFonts w:ascii="Arial" w:hAnsi="Arial" w:cs="Arial"/>
          <w:i/>
          <w:sz w:val="24"/>
          <w:szCs w:val="24"/>
        </w:rPr>
        <w:t>center</w:t>
      </w:r>
      <w:proofErr w:type="gramEnd"/>
      <w:r w:rsidR="00961773" w:rsidRPr="00D67772">
        <w:rPr>
          <w:rFonts w:ascii="Arial" w:hAnsi="Arial" w:cs="Arial"/>
          <w:sz w:val="24"/>
          <w:szCs w:val="24"/>
        </w:rPr>
        <w:t xml:space="preserve"> da</w:t>
      </w:r>
      <w:r w:rsidR="004D2D36" w:rsidRPr="00D67772">
        <w:rPr>
          <w:rFonts w:ascii="Arial" w:hAnsi="Arial" w:cs="Arial"/>
          <w:sz w:val="24"/>
          <w:szCs w:val="24"/>
        </w:rPr>
        <w:t xml:space="preserve"> </w:t>
      </w:r>
      <w:r w:rsidR="00961773" w:rsidRPr="00D67772">
        <w:rPr>
          <w:rFonts w:ascii="Arial" w:hAnsi="Arial" w:cs="Arial"/>
          <w:sz w:val="24"/>
          <w:szCs w:val="24"/>
        </w:rPr>
        <w:t>UNIR</w:t>
      </w:r>
      <w:r w:rsidR="002F522E" w:rsidRPr="00D67772">
        <w:rPr>
          <w:rFonts w:ascii="Arial" w:hAnsi="Arial" w:cs="Arial"/>
          <w:sz w:val="24"/>
          <w:szCs w:val="24"/>
        </w:rPr>
        <w:t>. Dessa</w:t>
      </w:r>
      <w:r w:rsidR="00961773" w:rsidRPr="00D67772">
        <w:rPr>
          <w:rFonts w:ascii="Arial" w:hAnsi="Arial" w:cs="Arial"/>
          <w:sz w:val="24"/>
          <w:szCs w:val="24"/>
        </w:rPr>
        <w:t xml:space="preserve"> forma, a segurança da rede da UNIR</w:t>
      </w:r>
      <w:r w:rsidR="002F522E" w:rsidRPr="00D67772">
        <w:rPr>
          <w:rFonts w:ascii="Arial" w:hAnsi="Arial" w:cs="Arial"/>
          <w:sz w:val="24"/>
          <w:szCs w:val="24"/>
        </w:rPr>
        <w:t xml:space="preserve"> é mediana, sendo necessárias alterações com o objetivo de aumentar o nível de segurança dos dados trafegados na rede.</w:t>
      </w:r>
    </w:p>
    <w:p w14:paraId="697CDE1C" w14:textId="77777777" w:rsidR="003A2F30" w:rsidRPr="00D67772" w:rsidRDefault="003A2F30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 acesso de cada </w:t>
      </w:r>
      <w:r w:rsidRPr="00D67772">
        <w:rPr>
          <w:rFonts w:ascii="Arial" w:hAnsi="Arial" w:cs="Arial"/>
          <w:i/>
          <w:sz w:val="24"/>
          <w:szCs w:val="24"/>
        </w:rPr>
        <w:t>campus</w:t>
      </w:r>
      <w:r w:rsidR="00961773" w:rsidRPr="00D67772">
        <w:rPr>
          <w:rFonts w:ascii="Arial" w:hAnsi="Arial" w:cs="Arial"/>
          <w:sz w:val="24"/>
          <w:szCs w:val="24"/>
        </w:rPr>
        <w:t xml:space="preserve"> da UNIR</w:t>
      </w:r>
      <w:r w:rsidRPr="00D67772">
        <w:rPr>
          <w:rFonts w:ascii="Arial" w:hAnsi="Arial" w:cs="Arial"/>
          <w:sz w:val="24"/>
          <w:szCs w:val="24"/>
        </w:rPr>
        <w:t xml:space="preserve"> aos computadores servidores</w:t>
      </w:r>
      <w:r w:rsidR="00961773" w:rsidRPr="00D67772">
        <w:rPr>
          <w:rFonts w:ascii="Arial" w:hAnsi="Arial" w:cs="Arial"/>
          <w:sz w:val="24"/>
          <w:szCs w:val="24"/>
        </w:rPr>
        <w:t xml:space="preserve"> e serviços providos pela rede </w:t>
      </w:r>
      <w:proofErr w:type="gramStart"/>
      <w:r w:rsidR="00961773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o </w:t>
      </w:r>
      <w:r w:rsidR="00F81C04" w:rsidRPr="00D67772">
        <w:rPr>
          <w:rFonts w:ascii="Arial" w:hAnsi="Arial" w:cs="Arial"/>
          <w:i/>
          <w:sz w:val="24"/>
          <w:szCs w:val="24"/>
        </w:rPr>
        <w:t>data</w:t>
      </w:r>
      <w:proofErr w:type="gramEnd"/>
      <w:r w:rsidR="00F81C04" w:rsidRPr="00D67772">
        <w:rPr>
          <w:rFonts w:ascii="Arial" w:hAnsi="Arial" w:cs="Arial"/>
          <w:i/>
          <w:sz w:val="24"/>
          <w:szCs w:val="24"/>
        </w:rPr>
        <w:t xml:space="preserve"> center</w:t>
      </w:r>
      <w:r w:rsidR="00961773" w:rsidRPr="00D67772">
        <w:rPr>
          <w:rFonts w:ascii="Arial" w:hAnsi="Arial" w:cs="Arial"/>
          <w:sz w:val="24"/>
          <w:szCs w:val="24"/>
        </w:rPr>
        <w:t xml:space="preserve"> da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961773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 é realizado </w:t>
      </w:r>
      <w:r w:rsidR="00961773" w:rsidRPr="00D67772">
        <w:rPr>
          <w:rFonts w:ascii="Arial" w:hAnsi="Arial" w:cs="Arial"/>
          <w:sz w:val="24"/>
          <w:szCs w:val="24"/>
        </w:rPr>
        <w:t>por um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lastRenderedPageBreak/>
        <w:t xml:space="preserve">canal fechado de comunicação (através da Internet) devido a </w:t>
      </w:r>
      <w:r w:rsidR="00961773" w:rsidRPr="00D67772">
        <w:rPr>
          <w:rFonts w:ascii="Arial" w:hAnsi="Arial" w:cs="Arial"/>
          <w:sz w:val="24"/>
          <w:szCs w:val="24"/>
        </w:rPr>
        <w:t>serviço prestados pela operadora</w:t>
      </w:r>
      <w:r w:rsidRPr="00D67772">
        <w:rPr>
          <w:rFonts w:ascii="Arial" w:hAnsi="Arial" w:cs="Arial"/>
          <w:sz w:val="24"/>
          <w:szCs w:val="24"/>
        </w:rPr>
        <w:t xml:space="preserve"> nos </w:t>
      </w:r>
      <w:r w:rsidRPr="00D67772">
        <w:rPr>
          <w:rFonts w:ascii="Arial" w:hAnsi="Arial" w:cs="Arial"/>
          <w:i/>
          <w:sz w:val="24"/>
          <w:szCs w:val="24"/>
        </w:rPr>
        <w:t>campi.</w:t>
      </w:r>
      <w:r w:rsidRPr="00D67772">
        <w:rPr>
          <w:rFonts w:ascii="Arial" w:hAnsi="Arial" w:cs="Arial"/>
          <w:sz w:val="24"/>
          <w:szCs w:val="24"/>
        </w:rPr>
        <w:t xml:space="preserve"> </w:t>
      </w:r>
    </w:p>
    <w:p w14:paraId="7661C99C" w14:textId="77777777" w:rsidR="002F522E" w:rsidRPr="00D67772" w:rsidRDefault="00961773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Como a</w:t>
      </w:r>
      <w:r w:rsidR="00646935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646935" w:rsidRPr="00D67772">
        <w:rPr>
          <w:rFonts w:ascii="Arial" w:hAnsi="Arial" w:cs="Arial"/>
          <w:sz w:val="24"/>
          <w:szCs w:val="24"/>
        </w:rPr>
        <w:t xml:space="preserve"> tende a possuir uma estrutura de comunicação integrada entre todos os </w:t>
      </w:r>
      <w:r w:rsidR="00646935" w:rsidRPr="00D67772">
        <w:rPr>
          <w:rFonts w:ascii="Arial" w:hAnsi="Arial" w:cs="Arial"/>
          <w:i/>
          <w:sz w:val="24"/>
          <w:szCs w:val="24"/>
        </w:rPr>
        <w:t>campi</w:t>
      </w:r>
      <w:r w:rsidR="00646935" w:rsidRPr="00D67772">
        <w:rPr>
          <w:rFonts w:ascii="Arial" w:hAnsi="Arial" w:cs="Arial"/>
          <w:sz w:val="24"/>
          <w:szCs w:val="24"/>
        </w:rPr>
        <w:t xml:space="preserve"> e Reitoria. O desenvolvimento de uma política de segurança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="00646935" w:rsidRPr="00D67772">
        <w:rPr>
          <w:rFonts w:ascii="Arial" w:hAnsi="Arial" w:cs="Arial"/>
          <w:sz w:val="24"/>
          <w:szCs w:val="24"/>
        </w:rPr>
        <w:t xml:space="preserve">da informação claramente divulgada e descrida </w:t>
      </w:r>
      <w:r w:rsidR="003A2F30" w:rsidRPr="00D67772">
        <w:rPr>
          <w:rFonts w:ascii="Arial" w:hAnsi="Arial" w:cs="Arial"/>
          <w:sz w:val="24"/>
          <w:szCs w:val="24"/>
        </w:rPr>
        <w:t xml:space="preserve">dotará </w:t>
      </w:r>
      <w:r w:rsidR="004D393E" w:rsidRPr="00D67772">
        <w:rPr>
          <w:rFonts w:ascii="Arial" w:hAnsi="Arial" w:cs="Arial"/>
          <w:sz w:val="24"/>
          <w:szCs w:val="24"/>
        </w:rPr>
        <w:t>a UNIR</w:t>
      </w:r>
      <w:r w:rsidR="003A2F30" w:rsidRPr="00D67772">
        <w:rPr>
          <w:rFonts w:ascii="Arial" w:hAnsi="Arial" w:cs="Arial"/>
          <w:sz w:val="24"/>
          <w:szCs w:val="24"/>
        </w:rPr>
        <w:t xml:space="preserve"> de “instrumentos jurídicos, normativos e organizacionais que os capacitem científica, tecnológica e administrativamente a assegurar a confidencialidade, a integridade, a autenticidade, o </w:t>
      </w:r>
      <w:proofErr w:type="gramStart"/>
      <w:r w:rsidR="003A2F30" w:rsidRPr="00D67772">
        <w:rPr>
          <w:rFonts w:ascii="Arial" w:hAnsi="Arial" w:cs="Arial"/>
          <w:sz w:val="24"/>
          <w:szCs w:val="24"/>
        </w:rPr>
        <w:t>não-repúdio</w:t>
      </w:r>
      <w:proofErr w:type="gramEnd"/>
      <w:r w:rsidR="003A2F30" w:rsidRPr="00D67772">
        <w:rPr>
          <w:rFonts w:ascii="Arial" w:hAnsi="Arial" w:cs="Arial"/>
          <w:sz w:val="24"/>
          <w:szCs w:val="24"/>
        </w:rPr>
        <w:t xml:space="preserve"> e a disponibilidade dos dados e das informações tratadas, classificadas e sensíveis;” (Decreto 3505, de 13 de junho de 2000) além </w:t>
      </w:r>
      <w:r w:rsidR="00114DE8" w:rsidRPr="00D67772">
        <w:rPr>
          <w:rFonts w:ascii="Arial" w:hAnsi="Arial" w:cs="Arial"/>
          <w:sz w:val="24"/>
          <w:szCs w:val="24"/>
        </w:rPr>
        <w:t xml:space="preserve">de </w:t>
      </w:r>
      <w:r w:rsidR="003A2F30" w:rsidRPr="00D67772">
        <w:rPr>
          <w:rFonts w:ascii="Arial" w:hAnsi="Arial" w:cs="Arial"/>
          <w:sz w:val="24"/>
          <w:szCs w:val="24"/>
        </w:rPr>
        <w:t xml:space="preserve">garantir </w:t>
      </w:r>
      <w:r w:rsidR="00646935" w:rsidRPr="00D67772">
        <w:rPr>
          <w:rFonts w:ascii="Arial" w:hAnsi="Arial" w:cs="Arial"/>
          <w:sz w:val="24"/>
          <w:szCs w:val="24"/>
        </w:rPr>
        <w:t>maior transparência quanto aos cuidados com as informações institucionais além de prever com</w:t>
      </w:r>
      <w:r w:rsidR="003A2F30" w:rsidRPr="00D67772">
        <w:rPr>
          <w:rFonts w:ascii="Arial" w:hAnsi="Arial" w:cs="Arial"/>
          <w:sz w:val="24"/>
          <w:szCs w:val="24"/>
        </w:rPr>
        <w:t>o</w:t>
      </w:r>
      <w:r w:rsidR="00646935" w:rsidRPr="00D67772">
        <w:rPr>
          <w:rFonts w:ascii="Arial" w:hAnsi="Arial" w:cs="Arial"/>
          <w:sz w:val="24"/>
          <w:szCs w:val="24"/>
        </w:rPr>
        <w:t xml:space="preserve"> devem ser feitas </w:t>
      </w:r>
      <w:r w:rsidR="002F522E" w:rsidRPr="00D67772">
        <w:rPr>
          <w:rFonts w:ascii="Arial" w:hAnsi="Arial" w:cs="Arial"/>
          <w:sz w:val="24"/>
          <w:szCs w:val="24"/>
        </w:rPr>
        <w:t xml:space="preserve">cópias de segurança, </w:t>
      </w:r>
      <w:r w:rsidR="00646935" w:rsidRPr="00D67772">
        <w:rPr>
          <w:rFonts w:ascii="Arial" w:hAnsi="Arial" w:cs="Arial"/>
          <w:sz w:val="24"/>
          <w:szCs w:val="24"/>
        </w:rPr>
        <w:t>manutenção de serviços, uso de recursos</w:t>
      </w:r>
      <w:r w:rsidR="004D393E" w:rsidRPr="00D67772">
        <w:rPr>
          <w:rFonts w:ascii="Arial" w:hAnsi="Arial" w:cs="Arial"/>
          <w:sz w:val="24"/>
          <w:szCs w:val="24"/>
        </w:rPr>
        <w:t xml:space="preserve"> da institucional</w:t>
      </w:r>
      <w:r w:rsidR="00646935" w:rsidRPr="00D67772">
        <w:rPr>
          <w:rFonts w:ascii="Arial" w:hAnsi="Arial" w:cs="Arial"/>
          <w:sz w:val="24"/>
          <w:szCs w:val="24"/>
        </w:rPr>
        <w:t>.</w:t>
      </w:r>
    </w:p>
    <w:p w14:paraId="20806607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78D6D3DC" w14:textId="77777777" w:rsidR="002F522E" w:rsidRPr="00D67772" w:rsidRDefault="002F522E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6" w:name="_Toc282523793"/>
      <w:bookmarkStart w:id="37" w:name="_Toc365912588"/>
      <w:r w:rsidRPr="00D67772">
        <w:rPr>
          <w:rFonts w:ascii="Arial" w:hAnsi="Arial" w:cs="Arial"/>
          <w:color w:val="auto"/>
          <w:sz w:val="24"/>
          <w:szCs w:val="24"/>
        </w:rPr>
        <w:t>Área de Sistemas</w:t>
      </w:r>
      <w:bookmarkEnd w:id="36"/>
      <w:bookmarkEnd w:id="37"/>
    </w:p>
    <w:p w14:paraId="605FE834" w14:textId="77777777" w:rsidR="0048229B" w:rsidRDefault="00D33E70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4D393E" w:rsidRPr="00D67772">
        <w:rPr>
          <w:rFonts w:ascii="Arial" w:hAnsi="Arial" w:cs="Arial"/>
          <w:sz w:val="24"/>
          <w:szCs w:val="24"/>
        </w:rPr>
        <w:t xml:space="preserve"> sistemas</w:t>
      </w:r>
      <w:r>
        <w:rPr>
          <w:rFonts w:ascii="Arial" w:hAnsi="Arial" w:cs="Arial"/>
          <w:sz w:val="24"/>
          <w:szCs w:val="24"/>
        </w:rPr>
        <w:t xml:space="preserve"> desenvolvidos pela UNIR, </w:t>
      </w:r>
      <w:r w:rsidR="0048229B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servidores lotados diretamente na Diretoria de Tecnologia da Informação</w:t>
      </w:r>
      <w:r w:rsidR="004D393E" w:rsidRPr="00D67772">
        <w:rPr>
          <w:rFonts w:ascii="Arial" w:hAnsi="Arial" w:cs="Arial"/>
          <w:sz w:val="24"/>
          <w:szCs w:val="24"/>
        </w:rPr>
        <w:t xml:space="preserve">, que nos últimos anos desenvolveu mais de </w:t>
      </w:r>
      <w:r w:rsidR="0048229B">
        <w:rPr>
          <w:rFonts w:ascii="Arial" w:hAnsi="Arial" w:cs="Arial"/>
          <w:sz w:val="24"/>
          <w:szCs w:val="24"/>
        </w:rPr>
        <w:t>2</w:t>
      </w:r>
      <w:r w:rsidR="004D393E" w:rsidRPr="00D67772">
        <w:rPr>
          <w:rFonts w:ascii="Arial" w:hAnsi="Arial" w:cs="Arial"/>
          <w:sz w:val="24"/>
          <w:szCs w:val="24"/>
        </w:rPr>
        <w:t>0 sistemas, i</w:t>
      </w:r>
      <w:r w:rsidR="00C762FE" w:rsidRPr="00D67772">
        <w:rPr>
          <w:rFonts w:ascii="Arial" w:hAnsi="Arial" w:cs="Arial"/>
          <w:sz w:val="24"/>
          <w:szCs w:val="24"/>
        </w:rPr>
        <w:t>nclusive</w:t>
      </w:r>
      <w:r w:rsidR="0048229B">
        <w:rPr>
          <w:rFonts w:ascii="Arial" w:hAnsi="Arial" w:cs="Arial"/>
          <w:sz w:val="24"/>
          <w:szCs w:val="24"/>
        </w:rPr>
        <w:t xml:space="preserve"> firmando acordos de transferência de tecnologia,</w:t>
      </w:r>
      <w:r w:rsidR="00C762FE" w:rsidRPr="00D67772">
        <w:rPr>
          <w:rFonts w:ascii="Arial" w:hAnsi="Arial" w:cs="Arial"/>
          <w:sz w:val="24"/>
          <w:szCs w:val="24"/>
        </w:rPr>
        <w:t xml:space="preserve"> cedendo sistema</w:t>
      </w:r>
      <w:r w:rsidR="0048229B">
        <w:rPr>
          <w:rFonts w:ascii="Arial" w:hAnsi="Arial" w:cs="Arial"/>
          <w:sz w:val="24"/>
          <w:szCs w:val="24"/>
        </w:rPr>
        <w:t>s</w:t>
      </w:r>
      <w:r w:rsidR="004D393E" w:rsidRPr="00D67772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Instituto Federal de Rondônia (</w:t>
      </w:r>
      <w:r w:rsidR="004D393E" w:rsidRPr="00D67772">
        <w:rPr>
          <w:rFonts w:ascii="Arial" w:hAnsi="Arial" w:cs="Arial"/>
          <w:sz w:val="24"/>
          <w:szCs w:val="24"/>
        </w:rPr>
        <w:t>IFRO</w:t>
      </w:r>
      <w:r>
        <w:rPr>
          <w:rFonts w:ascii="Arial" w:hAnsi="Arial" w:cs="Arial"/>
          <w:sz w:val="24"/>
          <w:szCs w:val="24"/>
        </w:rPr>
        <w:t>)</w:t>
      </w:r>
      <w:r w:rsidR="004D393E" w:rsidRPr="00D67772">
        <w:rPr>
          <w:rFonts w:ascii="Arial" w:hAnsi="Arial" w:cs="Arial"/>
          <w:sz w:val="24"/>
          <w:szCs w:val="24"/>
        </w:rPr>
        <w:t xml:space="preserve"> </w:t>
      </w:r>
      <w:r w:rsidR="0048229B">
        <w:rPr>
          <w:rFonts w:ascii="Arial" w:hAnsi="Arial" w:cs="Arial"/>
          <w:sz w:val="24"/>
          <w:szCs w:val="24"/>
        </w:rPr>
        <w:t>e Departamento Estadual de Trânsito e</w:t>
      </w:r>
      <w:r>
        <w:rPr>
          <w:rFonts w:ascii="Arial" w:hAnsi="Arial" w:cs="Arial"/>
          <w:sz w:val="24"/>
          <w:szCs w:val="24"/>
        </w:rPr>
        <w:t xml:space="preserve"> Instituto Federal do Amazonas (IFAM)</w:t>
      </w:r>
      <w:r w:rsidR="004A1323" w:rsidRPr="00D67772">
        <w:rPr>
          <w:rFonts w:ascii="Arial" w:hAnsi="Arial" w:cs="Arial"/>
          <w:sz w:val="24"/>
          <w:szCs w:val="24"/>
        </w:rPr>
        <w:t xml:space="preserve">. </w:t>
      </w:r>
    </w:p>
    <w:p w14:paraId="648A9D66" w14:textId="5D207653" w:rsidR="004A1323" w:rsidRPr="00D67772" w:rsidRDefault="0048229B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desenvolvimento de um</w:t>
      </w:r>
      <w:r w:rsidR="009E3912" w:rsidRPr="00D67772">
        <w:rPr>
          <w:rFonts w:ascii="Arial" w:hAnsi="Arial" w:cs="Arial"/>
          <w:sz w:val="24"/>
          <w:szCs w:val="24"/>
        </w:rPr>
        <w:t xml:space="preserve"> sistema deve ser provocado pela unidade requerente, desse modo</w:t>
      </w:r>
      <w:r>
        <w:rPr>
          <w:rFonts w:ascii="Arial" w:hAnsi="Arial" w:cs="Arial"/>
          <w:sz w:val="24"/>
          <w:szCs w:val="24"/>
        </w:rPr>
        <w:t>,</w:t>
      </w:r>
      <w:r w:rsidR="009E3912" w:rsidRPr="00D67772">
        <w:rPr>
          <w:rFonts w:ascii="Arial" w:hAnsi="Arial" w:cs="Arial"/>
          <w:sz w:val="24"/>
          <w:szCs w:val="24"/>
        </w:rPr>
        <w:t xml:space="preserve"> é </w:t>
      </w:r>
      <w:r w:rsidRPr="00D67772">
        <w:rPr>
          <w:rFonts w:ascii="Arial" w:hAnsi="Arial" w:cs="Arial"/>
          <w:sz w:val="24"/>
          <w:szCs w:val="24"/>
        </w:rPr>
        <w:t>necessária a criação da documentação do sistema e posterior codificação</w:t>
      </w:r>
      <w:r w:rsidR="009E3912" w:rsidRPr="00D67772">
        <w:rPr>
          <w:rFonts w:ascii="Arial" w:hAnsi="Arial" w:cs="Arial"/>
          <w:sz w:val="24"/>
          <w:szCs w:val="24"/>
        </w:rPr>
        <w:t>. O sistema é implantado como piloto e aguarda a homologação por parte do órgão solicitante, só então é posto em produção</w:t>
      </w:r>
      <w:r>
        <w:rPr>
          <w:rFonts w:ascii="Arial" w:hAnsi="Arial" w:cs="Arial"/>
          <w:sz w:val="24"/>
          <w:szCs w:val="24"/>
        </w:rPr>
        <w:t xml:space="preserve"> e iniciada a capacitação</w:t>
      </w:r>
      <w:r w:rsidR="009E3912" w:rsidRPr="00D67772">
        <w:rPr>
          <w:rFonts w:ascii="Arial" w:hAnsi="Arial" w:cs="Arial"/>
          <w:sz w:val="24"/>
          <w:szCs w:val="24"/>
        </w:rPr>
        <w:t xml:space="preserve">. Visando a integração e confiabilidade as informações todos os sistemas tem como base o Sistema Integrado de Gestão Universitária – SINGU, que é </w:t>
      </w:r>
      <w:proofErr w:type="gramStart"/>
      <w:r w:rsidR="009E3912" w:rsidRPr="00D67772">
        <w:rPr>
          <w:rFonts w:ascii="Arial" w:hAnsi="Arial" w:cs="Arial"/>
          <w:sz w:val="24"/>
          <w:szCs w:val="24"/>
        </w:rPr>
        <w:t>a</w:t>
      </w:r>
      <w:proofErr w:type="gramEnd"/>
      <w:r w:rsidR="009E3912" w:rsidRPr="00D67772">
        <w:rPr>
          <w:rFonts w:ascii="Arial" w:hAnsi="Arial" w:cs="Arial"/>
          <w:sz w:val="24"/>
          <w:szCs w:val="24"/>
        </w:rPr>
        <w:t xml:space="preserve"> base das informações acadêmicas e administrativa. </w:t>
      </w:r>
      <w:r w:rsidR="00E40ADB" w:rsidRPr="00D67772">
        <w:rPr>
          <w:rFonts w:ascii="Arial" w:hAnsi="Arial" w:cs="Arial"/>
          <w:sz w:val="24"/>
          <w:szCs w:val="24"/>
        </w:rPr>
        <w:t xml:space="preserve">Um sistema normalmente fica em operação por </w:t>
      </w:r>
      <w:r>
        <w:rPr>
          <w:rFonts w:ascii="Arial" w:hAnsi="Arial" w:cs="Arial"/>
          <w:sz w:val="24"/>
          <w:szCs w:val="24"/>
        </w:rPr>
        <w:t>um período de</w:t>
      </w:r>
      <w:r w:rsidR="00E40ADB" w:rsidRPr="00D67772">
        <w:rPr>
          <w:rFonts w:ascii="Arial" w:hAnsi="Arial" w:cs="Arial"/>
          <w:sz w:val="24"/>
          <w:szCs w:val="24"/>
        </w:rPr>
        <w:t xml:space="preserve"> tempo</w:t>
      </w:r>
      <w:r>
        <w:rPr>
          <w:rFonts w:ascii="Arial" w:hAnsi="Arial" w:cs="Arial"/>
          <w:sz w:val="24"/>
          <w:szCs w:val="24"/>
        </w:rPr>
        <w:t xml:space="preserve"> previsto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anos, por ser o tempo estipulado pela administração pública federal para os bens intangíveis, no caso os softwares que não sofreram </w:t>
      </w:r>
      <w:r>
        <w:rPr>
          <w:rFonts w:ascii="Arial" w:hAnsi="Arial" w:cs="Arial"/>
          <w:sz w:val="24"/>
          <w:szCs w:val="24"/>
        </w:rPr>
        <w:lastRenderedPageBreak/>
        <w:t>atualizações</w:t>
      </w:r>
      <w:r w:rsidR="00E40ADB" w:rsidRPr="00D67772">
        <w:rPr>
          <w:rFonts w:ascii="Arial" w:hAnsi="Arial" w:cs="Arial"/>
          <w:sz w:val="24"/>
          <w:szCs w:val="24"/>
        </w:rPr>
        <w:t>, passa</w:t>
      </w:r>
      <w:r>
        <w:rPr>
          <w:rFonts w:ascii="Arial" w:hAnsi="Arial" w:cs="Arial"/>
          <w:sz w:val="24"/>
          <w:szCs w:val="24"/>
        </w:rPr>
        <w:t>ndo</w:t>
      </w:r>
      <w:r w:rsidR="00E40ADB" w:rsidRPr="00D67772">
        <w:rPr>
          <w:rFonts w:ascii="Arial" w:hAnsi="Arial" w:cs="Arial"/>
          <w:sz w:val="24"/>
          <w:szCs w:val="24"/>
        </w:rPr>
        <w:t xml:space="preserve"> por adição e atualização de funcionalidades e de demanda uma infraestrutura mínima para sua instalação e disponibilização. Para </w:t>
      </w:r>
      <w:r w:rsidRPr="00D67772">
        <w:rPr>
          <w:rFonts w:ascii="Arial" w:hAnsi="Arial" w:cs="Arial"/>
          <w:sz w:val="24"/>
          <w:szCs w:val="24"/>
        </w:rPr>
        <w:t>mantê-lo</w:t>
      </w:r>
      <w:r w:rsidR="00E40ADB" w:rsidRPr="00D67772">
        <w:rPr>
          <w:rFonts w:ascii="Arial" w:hAnsi="Arial" w:cs="Arial"/>
          <w:sz w:val="24"/>
          <w:szCs w:val="24"/>
        </w:rPr>
        <w:t xml:space="preserve"> é necessário </w:t>
      </w:r>
      <w:r w:rsidR="00DF5020" w:rsidRPr="00D67772">
        <w:rPr>
          <w:rFonts w:ascii="Arial" w:hAnsi="Arial" w:cs="Arial"/>
          <w:sz w:val="24"/>
          <w:szCs w:val="24"/>
        </w:rPr>
        <w:t>que haja atendimento quanto às</w:t>
      </w:r>
      <w:r w:rsidR="00E40ADB" w:rsidRPr="00D67772">
        <w:rPr>
          <w:rFonts w:ascii="Arial" w:hAnsi="Arial" w:cs="Arial"/>
          <w:sz w:val="24"/>
          <w:szCs w:val="24"/>
        </w:rPr>
        <w:t xml:space="preserve"> </w:t>
      </w:r>
      <w:r w:rsidR="004A1323" w:rsidRPr="00D67772">
        <w:rPr>
          <w:rFonts w:ascii="Arial" w:hAnsi="Arial" w:cs="Arial"/>
          <w:sz w:val="24"/>
          <w:szCs w:val="24"/>
        </w:rPr>
        <w:t>demanda</w:t>
      </w:r>
      <w:r w:rsidR="00DF5020" w:rsidRPr="00D67772">
        <w:rPr>
          <w:rFonts w:ascii="Arial" w:hAnsi="Arial" w:cs="Arial"/>
          <w:sz w:val="24"/>
          <w:szCs w:val="24"/>
        </w:rPr>
        <w:t>s</w:t>
      </w:r>
      <w:r w:rsidR="004A1323" w:rsidRPr="00D67772">
        <w:rPr>
          <w:rFonts w:ascii="Arial" w:hAnsi="Arial" w:cs="Arial"/>
          <w:sz w:val="24"/>
          <w:szCs w:val="24"/>
        </w:rPr>
        <w:t xml:space="preserve"> de suporte </w:t>
      </w:r>
      <w:r w:rsidR="00DF5020" w:rsidRPr="00D67772">
        <w:rPr>
          <w:rFonts w:ascii="Arial" w:hAnsi="Arial" w:cs="Arial"/>
          <w:sz w:val="24"/>
          <w:szCs w:val="24"/>
        </w:rPr>
        <w:t xml:space="preserve">como: </w:t>
      </w:r>
      <w:r w:rsidR="004A1323" w:rsidRPr="00D67772">
        <w:rPr>
          <w:rFonts w:ascii="Arial" w:hAnsi="Arial" w:cs="Arial"/>
          <w:sz w:val="24"/>
          <w:szCs w:val="24"/>
        </w:rPr>
        <w:t>esclarecimento de dúvidas na operação</w:t>
      </w:r>
      <w:r w:rsidR="00DF5020" w:rsidRPr="00D67772">
        <w:rPr>
          <w:rFonts w:ascii="Arial" w:hAnsi="Arial" w:cs="Arial"/>
          <w:sz w:val="24"/>
          <w:szCs w:val="24"/>
        </w:rPr>
        <w:t>,</w:t>
      </w:r>
      <w:r w:rsidR="004A1323" w:rsidRPr="00D67772">
        <w:rPr>
          <w:rFonts w:ascii="Arial" w:hAnsi="Arial" w:cs="Arial"/>
          <w:sz w:val="24"/>
          <w:szCs w:val="24"/>
        </w:rPr>
        <w:t xml:space="preserve"> correções</w:t>
      </w:r>
      <w:r w:rsidR="00DF5020" w:rsidRPr="00D67772">
        <w:rPr>
          <w:rFonts w:ascii="Arial" w:hAnsi="Arial" w:cs="Arial"/>
          <w:sz w:val="24"/>
          <w:szCs w:val="24"/>
        </w:rPr>
        <w:t xml:space="preserve"> de funcionalidades, </w:t>
      </w:r>
      <w:proofErr w:type="gramStart"/>
      <w:r w:rsidR="00DF5020" w:rsidRPr="00D67772">
        <w:rPr>
          <w:rFonts w:ascii="Arial" w:hAnsi="Arial" w:cs="Arial"/>
          <w:sz w:val="24"/>
          <w:szCs w:val="24"/>
        </w:rPr>
        <w:t>implementações</w:t>
      </w:r>
      <w:proofErr w:type="gramEnd"/>
      <w:r w:rsidR="004A1323" w:rsidRPr="00D67772">
        <w:rPr>
          <w:rFonts w:ascii="Arial" w:hAnsi="Arial" w:cs="Arial"/>
          <w:sz w:val="24"/>
          <w:szCs w:val="24"/>
        </w:rPr>
        <w:t xml:space="preserve"> de novos recursos</w:t>
      </w:r>
      <w:r w:rsidR="00DF5020" w:rsidRPr="00D67772">
        <w:rPr>
          <w:rFonts w:ascii="Arial" w:hAnsi="Arial" w:cs="Arial"/>
          <w:sz w:val="24"/>
          <w:szCs w:val="24"/>
        </w:rPr>
        <w:t xml:space="preserve"> e também</w:t>
      </w:r>
      <w:r w:rsidR="004A1323" w:rsidRPr="00D67772">
        <w:rPr>
          <w:rFonts w:ascii="Arial" w:hAnsi="Arial" w:cs="Arial"/>
          <w:sz w:val="24"/>
          <w:szCs w:val="24"/>
        </w:rPr>
        <w:t xml:space="preserve"> desenvolvimento de novos sistemas.</w:t>
      </w:r>
    </w:p>
    <w:p w14:paraId="34C54346" w14:textId="344FE848" w:rsidR="004A1323" w:rsidRPr="00D67772" w:rsidRDefault="00DF5020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Um sistema deve possuir </w:t>
      </w:r>
      <w:r w:rsidR="004A1323" w:rsidRPr="00D67772">
        <w:rPr>
          <w:rFonts w:ascii="Arial" w:hAnsi="Arial" w:cs="Arial"/>
          <w:sz w:val="24"/>
          <w:szCs w:val="24"/>
        </w:rPr>
        <w:t>documentação (On-line ou Escrita), para auxiliar os usuários no esclare</w:t>
      </w:r>
      <w:r w:rsidRPr="00D67772">
        <w:rPr>
          <w:rFonts w:ascii="Arial" w:hAnsi="Arial" w:cs="Arial"/>
          <w:sz w:val="24"/>
          <w:szCs w:val="24"/>
        </w:rPr>
        <w:t xml:space="preserve">cimento de dúvidas operacionais. Esta documentação permite a </w:t>
      </w:r>
      <w:proofErr w:type="gramStart"/>
      <w:r w:rsidRPr="00D67772">
        <w:rPr>
          <w:rFonts w:ascii="Arial" w:hAnsi="Arial" w:cs="Arial"/>
          <w:sz w:val="24"/>
          <w:szCs w:val="24"/>
        </w:rPr>
        <w:t>implementação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de </w:t>
      </w:r>
      <w:r w:rsidR="004A1323" w:rsidRPr="00D67772">
        <w:rPr>
          <w:rFonts w:ascii="Arial" w:hAnsi="Arial" w:cs="Arial"/>
          <w:sz w:val="24"/>
          <w:szCs w:val="24"/>
        </w:rPr>
        <w:t>uma política de treinamento das novas funcionalidades e para novos servidores.</w:t>
      </w:r>
    </w:p>
    <w:p w14:paraId="74B8228F" w14:textId="77777777" w:rsidR="002F522E" w:rsidRPr="00D67772" w:rsidRDefault="009E3912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D</w:t>
      </w:r>
      <w:r w:rsidR="002F522E" w:rsidRPr="00D67772">
        <w:rPr>
          <w:rFonts w:ascii="Arial" w:hAnsi="Arial" w:cs="Arial"/>
          <w:sz w:val="24"/>
          <w:szCs w:val="24"/>
        </w:rPr>
        <w:t xml:space="preserve">TI acompanha </w:t>
      </w:r>
      <w:r w:rsidRPr="00D67772">
        <w:rPr>
          <w:rFonts w:ascii="Arial" w:hAnsi="Arial" w:cs="Arial"/>
          <w:sz w:val="24"/>
          <w:szCs w:val="24"/>
        </w:rPr>
        <w:t>os esforços para criação de um sistema para todas as</w:t>
      </w:r>
      <w:r w:rsidR="000B4AD3" w:rsidRPr="00D67772">
        <w:rPr>
          <w:rFonts w:ascii="Arial" w:hAnsi="Arial" w:cs="Arial"/>
          <w:sz w:val="24"/>
          <w:szCs w:val="24"/>
        </w:rPr>
        <w:t xml:space="preserve"> Instituições Federais de Educação Superior –</w:t>
      </w:r>
      <w:r w:rsidRPr="00D67772">
        <w:rPr>
          <w:rFonts w:ascii="Arial" w:hAnsi="Arial" w:cs="Arial"/>
          <w:sz w:val="24"/>
          <w:szCs w:val="24"/>
        </w:rPr>
        <w:t xml:space="preserve"> IFES brasileiras, chamado de </w:t>
      </w:r>
      <w:r w:rsidR="000B4AD3" w:rsidRPr="00D67772">
        <w:rPr>
          <w:rFonts w:ascii="Arial" w:hAnsi="Arial" w:cs="Arial"/>
          <w:sz w:val="24"/>
          <w:szCs w:val="24"/>
        </w:rPr>
        <w:t xml:space="preserve">Sistema Integrado de Gestão – </w:t>
      </w:r>
      <w:r w:rsidRPr="00D67772">
        <w:rPr>
          <w:rFonts w:ascii="Arial" w:hAnsi="Arial" w:cs="Arial"/>
          <w:sz w:val="24"/>
          <w:szCs w:val="24"/>
        </w:rPr>
        <w:t xml:space="preserve">SIG-IFES, que tem por objetivo o desenvolvimento colaborativo de um sistema único para todas as </w:t>
      </w:r>
      <w:r w:rsidR="000B4AD3" w:rsidRPr="00D67772">
        <w:rPr>
          <w:rFonts w:ascii="Arial" w:hAnsi="Arial" w:cs="Arial"/>
          <w:sz w:val="24"/>
          <w:szCs w:val="24"/>
        </w:rPr>
        <w:t xml:space="preserve">IFES, a UNIR é signatária do programa tanto para auxiliar o desenvolvimento quanto para sediar a </w:t>
      </w:r>
      <w:proofErr w:type="gramStart"/>
      <w:r w:rsidR="000B4AD3" w:rsidRPr="00D67772">
        <w:rPr>
          <w:rFonts w:ascii="Arial" w:hAnsi="Arial" w:cs="Arial"/>
          <w:sz w:val="24"/>
          <w:szCs w:val="24"/>
        </w:rPr>
        <w:t>implementação</w:t>
      </w:r>
      <w:proofErr w:type="gramEnd"/>
      <w:r w:rsidR="000B4AD3" w:rsidRPr="00D67772">
        <w:rPr>
          <w:rFonts w:ascii="Arial" w:hAnsi="Arial" w:cs="Arial"/>
          <w:sz w:val="24"/>
          <w:szCs w:val="24"/>
        </w:rPr>
        <w:t xml:space="preserve"> do novo sistema</w:t>
      </w:r>
      <w:r w:rsidR="00C762FE" w:rsidRPr="00D67772">
        <w:rPr>
          <w:rFonts w:ascii="Arial" w:hAnsi="Arial" w:cs="Arial"/>
          <w:sz w:val="24"/>
          <w:szCs w:val="24"/>
        </w:rPr>
        <w:t>, assim como planejar e desenvolver sistemas que podem ser compartilhados com outras instituições</w:t>
      </w:r>
      <w:r w:rsidR="000B4AD3" w:rsidRPr="00D67772">
        <w:rPr>
          <w:rFonts w:ascii="Arial" w:hAnsi="Arial" w:cs="Arial"/>
          <w:sz w:val="24"/>
          <w:szCs w:val="24"/>
        </w:rPr>
        <w:t>.</w:t>
      </w:r>
    </w:p>
    <w:p w14:paraId="5712BE56" w14:textId="77777777" w:rsidR="00044F11" w:rsidRPr="00D67772" w:rsidRDefault="00044F11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051CC2C9" w14:textId="77777777" w:rsidR="002F522E" w:rsidRPr="00D67772" w:rsidRDefault="002F522E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8" w:name="_Toc282523794"/>
      <w:bookmarkStart w:id="39" w:name="_Toc365912589"/>
      <w:r w:rsidRPr="00D67772">
        <w:rPr>
          <w:rFonts w:ascii="Arial" w:hAnsi="Arial" w:cs="Arial"/>
          <w:color w:val="auto"/>
          <w:sz w:val="24"/>
          <w:szCs w:val="24"/>
        </w:rPr>
        <w:t>Hardware</w:t>
      </w:r>
      <w:bookmarkEnd w:id="38"/>
      <w:bookmarkEnd w:id="39"/>
    </w:p>
    <w:p w14:paraId="3B694ED2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 </w:t>
      </w:r>
      <w:r w:rsidRPr="00D67772">
        <w:rPr>
          <w:rFonts w:ascii="Arial" w:hAnsi="Arial" w:cs="Arial"/>
          <w:i/>
          <w:sz w:val="24"/>
          <w:szCs w:val="24"/>
        </w:rPr>
        <w:t>hardware</w:t>
      </w:r>
      <w:r w:rsidRPr="00D67772">
        <w:rPr>
          <w:rFonts w:ascii="Arial" w:hAnsi="Arial" w:cs="Arial"/>
          <w:sz w:val="24"/>
          <w:szCs w:val="24"/>
        </w:rPr>
        <w:t xml:space="preserve"> de TI d</w:t>
      </w:r>
      <w:r w:rsidR="000B4AD3" w:rsidRPr="00D67772">
        <w:rPr>
          <w:rFonts w:ascii="Arial" w:hAnsi="Arial" w:cs="Arial"/>
          <w:sz w:val="24"/>
          <w:szCs w:val="24"/>
        </w:rPr>
        <w:t>a UNIR</w:t>
      </w:r>
      <w:r w:rsidRPr="00D67772">
        <w:rPr>
          <w:rFonts w:ascii="Arial" w:hAnsi="Arial" w:cs="Arial"/>
          <w:sz w:val="24"/>
          <w:szCs w:val="24"/>
        </w:rPr>
        <w:t xml:space="preserve"> pode ser dividido, de forma simplificada, em (i) equipamentos de borda de rede dos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Pr="00D67772">
        <w:rPr>
          <w:rFonts w:ascii="Arial" w:hAnsi="Arial" w:cs="Arial"/>
          <w:sz w:val="24"/>
          <w:szCs w:val="24"/>
        </w:rPr>
        <w:t>, (</w:t>
      </w:r>
      <w:proofErr w:type="spellStart"/>
      <w:proofErr w:type="gramStart"/>
      <w:r w:rsidRPr="00D67772">
        <w:rPr>
          <w:rFonts w:ascii="Arial" w:hAnsi="Arial" w:cs="Arial"/>
          <w:sz w:val="24"/>
          <w:szCs w:val="24"/>
        </w:rPr>
        <w:t>ii</w:t>
      </w:r>
      <w:proofErr w:type="spellEnd"/>
      <w:proofErr w:type="gramEnd"/>
      <w:r w:rsidRPr="00D67772">
        <w:rPr>
          <w:rFonts w:ascii="Arial" w:hAnsi="Arial" w:cs="Arial"/>
          <w:sz w:val="24"/>
          <w:szCs w:val="24"/>
        </w:rPr>
        <w:t xml:space="preserve">) equipamentos dos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Pr="00D67772">
        <w:rPr>
          <w:rFonts w:ascii="Arial" w:hAnsi="Arial" w:cs="Arial"/>
          <w:sz w:val="24"/>
          <w:szCs w:val="24"/>
        </w:rPr>
        <w:t>, e (</w:t>
      </w:r>
      <w:proofErr w:type="spellStart"/>
      <w:r w:rsidRPr="00D67772">
        <w:rPr>
          <w:rFonts w:ascii="Arial" w:hAnsi="Arial" w:cs="Arial"/>
          <w:sz w:val="24"/>
          <w:szCs w:val="24"/>
        </w:rPr>
        <w:t>iii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) equipamentos do </w:t>
      </w:r>
      <w:r w:rsidR="00F81C04" w:rsidRPr="00D67772">
        <w:rPr>
          <w:rFonts w:ascii="Arial" w:hAnsi="Arial" w:cs="Arial"/>
          <w:i/>
          <w:sz w:val="24"/>
          <w:szCs w:val="24"/>
        </w:rPr>
        <w:t>data center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0B4AD3" w:rsidRPr="00D67772">
        <w:rPr>
          <w:rFonts w:ascii="Arial" w:hAnsi="Arial" w:cs="Arial"/>
          <w:sz w:val="24"/>
          <w:szCs w:val="24"/>
        </w:rPr>
        <w:t>da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0B4AD3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>.</w:t>
      </w:r>
    </w:p>
    <w:p w14:paraId="520191CC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21433234" w14:textId="77777777" w:rsidR="002F522E" w:rsidRPr="00D67772" w:rsidRDefault="002F522E" w:rsidP="00CF6650">
      <w:pPr>
        <w:pStyle w:val="Ttulo2"/>
        <w:numPr>
          <w:ilvl w:val="3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0" w:name="_Toc282523795"/>
      <w:bookmarkStart w:id="41" w:name="_Toc365912590"/>
      <w:bookmarkStart w:id="42" w:name="_Ref111028793"/>
      <w:r w:rsidRPr="00D67772">
        <w:rPr>
          <w:rFonts w:ascii="Arial" w:hAnsi="Arial" w:cs="Arial"/>
          <w:color w:val="auto"/>
          <w:sz w:val="24"/>
          <w:szCs w:val="24"/>
        </w:rPr>
        <w:t xml:space="preserve">Equipamentos de borda de rede dos </w:t>
      </w:r>
      <w:r w:rsidRPr="00D67772">
        <w:rPr>
          <w:rFonts w:ascii="Arial" w:hAnsi="Arial" w:cs="Arial"/>
          <w:i/>
          <w:color w:val="auto"/>
          <w:sz w:val="24"/>
          <w:szCs w:val="24"/>
        </w:rPr>
        <w:t>campi</w:t>
      </w:r>
      <w:bookmarkEnd w:id="40"/>
      <w:r w:rsidR="00DB270E" w:rsidRPr="00D67772">
        <w:rPr>
          <w:rFonts w:ascii="Arial" w:hAnsi="Arial" w:cs="Arial"/>
          <w:color w:val="auto"/>
          <w:sz w:val="24"/>
          <w:szCs w:val="24"/>
        </w:rPr>
        <w:t xml:space="preserve"> e da Reitoria</w:t>
      </w:r>
      <w:bookmarkEnd w:id="41"/>
    </w:p>
    <w:p w14:paraId="29E9A85E" w14:textId="1A11F4AD" w:rsidR="002F522E" w:rsidRPr="00D33E70" w:rsidRDefault="00205431" w:rsidP="00CF6650">
      <w:pPr>
        <w:spacing w:line="360" w:lineRule="auto"/>
        <w:ind w:left="993"/>
        <w:rPr>
          <w:rFonts w:ascii="Arial" w:hAnsi="Arial" w:cs="Arial"/>
          <w:color w:val="FF0000"/>
          <w:sz w:val="24"/>
          <w:szCs w:val="24"/>
        </w:rPr>
      </w:pPr>
      <w:r w:rsidRPr="008E008E">
        <w:rPr>
          <w:rFonts w:ascii="Arial" w:hAnsi="Arial" w:cs="Arial"/>
          <w:sz w:val="24"/>
          <w:szCs w:val="24"/>
        </w:rPr>
        <w:t>O parque computacional</w:t>
      </w:r>
      <w:r w:rsidR="002F522E" w:rsidRPr="008E00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41D3" w:rsidRPr="008E008E">
        <w:rPr>
          <w:rFonts w:ascii="Arial" w:hAnsi="Arial" w:cs="Arial"/>
          <w:sz w:val="24"/>
          <w:szCs w:val="24"/>
        </w:rPr>
        <w:t>da UNIR</w:t>
      </w:r>
      <w:proofErr w:type="gramEnd"/>
      <w:r w:rsidR="002F522E" w:rsidRPr="008E008E">
        <w:rPr>
          <w:rFonts w:ascii="Arial" w:hAnsi="Arial" w:cs="Arial"/>
          <w:sz w:val="24"/>
          <w:szCs w:val="24"/>
        </w:rPr>
        <w:t xml:space="preserve"> conta com</w:t>
      </w:r>
      <w:r w:rsidR="001E6F3F" w:rsidRPr="008E008E">
        <w:rPr>
          <w:rFonts w:ascii="Arial" w:hAnsi="Arial" w:cs="Arial"/>
          <w:sz w:val="24"/>
          <w:szCs w:val="24"/>
        </w:rPr>
        <w:t xml:space="preserve"> </w:t>
      </w:r>
      <w:r w:rsidRPr="00D33E70">
        <w:rPr>
          <w:rFonts w:ascii="Arial" w:hAnsi="Arial" w:cs="Arial"/>
          <w:color w:val="FF0000"/>
          <w:sz w:val="24"/>
          <w:szCs w:val="24"/>
        </w:rPr>
        <w:t>3289</w:t>
      </w:r>
      <w:r w:rsidR="002F522E" w:rsidRPr="00D33E70">
        <w:rPr>
          <w:rFonts w:ascii="Arial" w:hAnsi="Arial" w:cs="Arial"/>
          <w:color w:val="FF0000"/>
          <w:sz w:val="24"/>
          <w:szCs w:val="24"/>
        </w:rPr>
        <w:t xml:space="preserve"> microcomputadores desktop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 e notebooks</w:t>
      </w:r>
      <w:r w:rsidR="002F522E" w:rsidRPr="00D33E70">
        <w:rPr>
          <w:rFonts w:ascii="Arial" w:hAnsi="Arial" w:cs="Arial"/>
          <w:color w:val="FF0000"/>
          <w:sz w:val="24"/>
          <w:szCs w:val="24"/>
        </w:rPr>
        <w:t xml:space="preserve"> sendo 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que </w:t>
      </w:r>
      <w:r w:rsidRPr="00D33E70">
        <w:rPr>
          <w:rFonts w:ascii="Arial" w:hAnsi="Arial" w:cs="Arial"/>
          <w:color w:val="FF0000"/>
          <w:sz w:val="24"/>
          <w:szCs w:val="24"/>
        </w:rPr>
        <w:t>11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>,</w:t>
      </w:r>
      <w:r w:rsidRPr="00D33E70">
        <w:rPr>
          <w:rFonts w:ascii="Arial" w:hAnsi="Arial" w:cs="Arial"/>
          <w:color w:val="FF0000"/>
          <w:sz w:val="24"/>
          <w:szCs w:val="24"/>
        </w:rPr>
        <w:t>8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9% </w:t>
      </w:r>
      <w:r w:rsidR="002F522E" w:rsidRPr="00D33E70">
        <w:rPr>
          <w:rFonts w:ascii="Arial" w:hAnsi="Arial" w:cs="Arial"/>
          <w:color w:val="FF0000"/>
          <w:sz w:val="24"/>
          <w:szCs w:val="24"/>
        </w:rPr>
        <w:t xml:space="preserve">deles já 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está </w:t>
      </w:r>
      <w:r w:rsidR="002F522E" w:rsidRPr="00D33E70">
        <w:rPr>
          <w:rFonts w:ascii="Arial" w:hAnsi="Arial" w:cs="Arial"/>
          <w:color w:val="FF0000"/>
          <w:sz w:val="24"/>
          <w:szCs w:val="24"/>
        </w:rPr>
        <w:t xml:space="preserve">obsoletos 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com mais de </w:t>
      </w:r>
      <w:r w:rsidRPr="00D33E70">
        <w:rPr>
          <w:rFonts w:ascii="Arial" w:hAnsi="Arial" w:cs="Arial"/>
          <w:color w:val="FF0000"/>
          <w:sz w:val="24"/>
          <w:szCs w:val="24"/>
        </w:rPr>
        <w:t>5</w:t>
      </w:r>
      <w:r w:rsidR="001E6F3F" w:rsidRPr="00D33E70">
        <w:rPr>
          <w:rFonts w:ascii="Arial" w:hAnsi="Arial" w:cs="Arial"/>
          <w:color w:val="FF0000"/>
          <w:sz w:val="24"/>
          <w:szCs w:val="24"/>
        </w:rPr>
        <w:t xml:space="preserve"> anos de uso</w:t>
      </w:r>
      <w:r w:rsidRPr="00D33E70">
        <w:rPr>
          <w:rFonts w:ascii="Arial" w:hAnsi="Arial" w:cs="Arial"/>
          <w:color w:val="FF0000"/>
          <w:sz w:val="24"/>
          <w:szCs w:val="24"/>
        </w:rPr>
        <w:t>, tempo de vida esse retirado da norma de gestão de bens patrimoniais</w:t>
      </w:r>
      <w:r w:rsidR="002F522E" w:rsidRPr="00D33E70">
        <w:rPr>
          <w:rFonts w:ascii="Arial" w:hAnsi="Arial" w:cs="Arial"/>
          <w:color w:val="FF0000"/>
          <w:sz w:val="24"/>
          <w:szCs w:val="24"/>
        </w:rPr>
        <w:t>.</w:t>
      </w:r>
      <w:r w:rsidRPr="00D33E70">
        <w:rPr>
          <w:rFonts w:ascii="Arial" w:hAnsi="Arial" w:cs="Arial"/>
          <w:color w:val="FF0000"/>
          <w:sz w:val="24"/>
          <w:szCs w:val="24"/>
        </w:rPr>
        <w:t xml:space="preserve"> Houve uma redução da obsolescência dos equ</w:t>
      </w:r>
      <w:r w:rsidR="008E008E" w:rsidRPr="00D33E70">
        <w:rPr>
          <w:rFonts w:ascii="Arial" w:hAnsi="Arial" w:cs="Arial"/>
          <w:color w:val="FF0000"/>
          <w:sz w:val="24"/>
          <w:szCs w:val="24"/>
        </w:rPr>
        <w:t xml:space="preserve">ipamentos de aproximadamente </w:t>
      </w:r>
      <w:r w:rsidR="008E008E" w:rsidRPr="00D33E70">
        <w:rPr>
          <w:rFonts w:ascii="Arial" w:hAnsi="Arial" w:cs="Arial"/>
          <w:color w:val="FF0000"/>
          <w:sz w:val="24"/>
          <w:szCs w:val="24"/>
        </w:rPr>
        <w:lastRenderedPageBreak/>
        <w:t>55%, com as aquisições de 201</w:t>
      </w:r>
      <w:r w:rsidR="00E719F9">
        <w:rPr>
          <w:rFonts w:ascii="Arial" w:hAnsi="Arial" w:cs="Arial"/>
          <w:color w:val="FF0000"/>
          <w:sz w:val="24"/>
          <w:szCs w:val="24"/>
        </w:rPr>
        <w:t>5</w:t>
      </w:r>
      <w:r w:rsidR="008E008E" w:rsidRPr="00D33E70">
        <w:rPr>
          <w:rFonts w:ascii="Arial" w:hAnsi="Arial" w:cs="Arial"/>
          <w:color w:val="FF0000"/>
          <w:sz w:val="24"/>
          <w:szCs w:val="24"/>
        </w:rPr>
        <w:t xml:space="preserve"> e 201</w:t>
      </w:r>
      <w:r w:rsidR="00E719F9">
        <w:rPr>
          <w:rFonts w:ascii="Arial" w:hAnsi="Arial" w:cs="Arial"/>
          <w:color w:val="FF0000"/>
          <w:sz w:val="24"/>
          <w:szCs w:val="24"/>
        </w:rPr>
        <w:t>6</w:t>
      </w:r>
      <w:r w:rsidR="008E008E" w:rsidRPr="00D33E70">
        <w:rPr>
          <w:rFonts w:ascii="Arial" w:hAnsi="Arial" w:cs="Arial"/>
          <w:color w:val="FF0000"/>
          <w:sz w:val="24"/>
          <w:szCs w:val="24"/>
        </w:rPr>
        <w:t xml:space="preserve">, visando </w:t>
      </w:r>
      <w:proofErr w:type="gramStart"/>
      <w:r w:rsidR="008E008E" w:rsidRPr="00D33E70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8E008E" w:rsidRPr="00D33E70">
        <w:rPr>
          <w:rFonts w:ascii="Arial" w:hAnsi="Arial" w:cs="Arial"/>
          <w:color w:val="FF0000"/>
          <w:sz w:val="24"/>
          <w:szCs w:val="24"/>
        </w:rPr>
        <w:t xml:space="preserve"> renovação dos </w:t>
      </w:r>
      <w:commentRangeStart w:id="43"/>
      <w:r w:rsidR="008E008E" w:rsidRPr="00D33E70">
        <w:rPr>
          <w:rFonts w:ascii="Arial" w:hAnsi="Arial" w:cs="Arial"/>
          <w:color w:val="FF0000"/>
          <w:sz w:val="24"/>
          <w:szCs w:val="24"/>
        </w:rPr>
        <w:t>equipamentos</w:t>
      </w:r>
      <w:commentRangeEnd w:id="43"/>
      <w:r w:rsidR="00D33E70">
        <w:rPr>
          <w:rStyle w:val="Refdecomentrio"/>
        </w:rPr>
        <w:commentReference w:id="43"/>
      </w:r>
      <w:r w:rsidR="008E008E" w:rsidRPr="00D33E70">
        <w:rPr>
          <w:rFonts w:ascii="Arial" w:hAnsi="Arial" w:cs="Arial"/>
          <w:color w:val="FF0000"/>
          <w:sz w:val="24"/>
          <w:szCs w:val="24"/>
        </w:rPr>
        <w:t xml:space="preserve">. </w:t>
      </w:r>
      <w:r w:rsidRPr="00D33E7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3ECEFD3" w14:textId="77777777" w:rsidR="002F522E" w:rsidRDefault="001E6F3F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Somado todos os equipamentos de TI como impressoras, computadores, </w:t>
      </w:r>
      <w:r w:rsidRPr="00D67772">
        <w:rPr>
          <w:rFonts w:ascii="Arial" w:hAnsi="Arial" w:cs="Arial"/>
          <w:i/>
          <w:sz w:val="24"/>
          <w:szCs w:val="24"/>
        </w:rPr>
        <w:t>nobreaks</w:t>
      </w:r>
      <w:r w:rsidRPr="00D67772">
        <w:rPr>
          <w:rFonts w:ascii="Arial" w:hAnsi="Arial" w:cs="Arial"/>
          <w:sz w:val="24"/>
          <w:szCs w:val="24"/>
        </w:rPr>
        <w:t xml:space="preserve">, notebooks e scanners, têm um número de </w:t>
      </w:r>
      <w:commentRangeStart w:id="44"/>
      <w:r w:rsidR="008E008E">
        <w:rPr>
          <w:rFonts w:ascii="Arial" w:hAnsi="Arial" w:cs="Arial"/>
          <w:sz w:val="24"/>
          <w:szCs w:val="24"/>
        </w:rPr>
        <w:t>5350</w:t>
      </w:r>
      <w:r w:rsidRPr="00D67772">
        <w:rPr>
          <w:rFonts w:ascii="Arial" w:hAnsi="Arial" w:cs="Arial"/>
          <w:sz w:val="24"/>
          <w:szCs w:val="24"/>
        </w:rPr>
        <w:t xml:space="preserve"> </w:t>
      </w:r>
      <w:commentRangeEnd w:id="44"/>
      <w:r w:rsidR="00D33E70">
        <w:rPr>
          <w:rStyle w:val="Refdecomentrio"/>
        </w:rPr>
        <w:commentReference w:id="44"/>
      </w:r>
      <w:r w:rsidRPr="00D67772">
        <w:rPr>
          <w:rFonts w:ascii="Arial" w:hAnsi="Arial" w:cs="Arial"/>
          <w:sz w:val="24"/>
          <w:szCs w:val="24"/>
        </w:rPr>
        <w:t xml:space="preserve">equipamentos. </w:t>
      </w:r>
      <w:r w:rsidR="00696F59" w:rsidRPr="00D67772">
        <w:rPr>
          <w:rFonts w:ascii="Arial" w:hAnsi="Arial" w:cs="Arial"/>
          <w:sz w:val="24"/>
          <w:szCs w:val="24"/>
        </w:rPr>
        <w:t>Uma estrutura com todos os computadores interconectados via rede permite que os usuários possam utilizar recursos disponibilizados em rede como compartilhamento de arquivos e cópia de segurança dos mesmos. Para ambientes que há dificuldade para implantar rede de dados, pode-se utilizar rede sem fios para garantir o acesso aos recursos de rede.</w:t>
      </w:r>
    </w:p>
    <w:p w14:paraId="33B924AE" w14:textId="07FF790C" w:rsidR="00513E57" w:rsidRPr="00D67772" w:rsidRDefault="00513E57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método utilizado para consolidação das demandas necessárias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UNIR, foi um software que recebe todas as solicitações, passando a situação de cada pedido de forma individual. Há uma data específica para fechamento das solicitações, 30 de agosto, e todos os pedidos são analisados e os equipamentos licitados em regime de Sistema de Registro d</w:t>
      </w:r>
      <w:r w:rsidR="00C85A87">
        <w:rPr>
          <w:rFonts w:ascii="Arial" w:hAnsi="Arial" w:cs="Arial"/>
          <w:sz w:val="24"/>
          <w:szCs w:val="24"/>
        </w:rPr>
        <w:t>e Preço (SRP), a partir daí toda</w:t>
      </w:r>
      <w:r>
        <w:rPr>
          <w:rFonts w:ascii="Arial" w:hAnsi="Arial" w:cs="Arial"/>
          <w:sz w:val="24"/>
          <w:szCs w:val="24"/>
        </w:rPr>
        <w:t>s as unidades podem solicitar seus equipamentos conforme seu orçamento e disponibilidade financeira.</w:t>
      </w:r>
    </w:p>
    <w:p w14:paraId="60C0F56F" w14:textId="77777777" w:rsidR="00574CFE" w:rsidRPr="00D67772" w:rsidRDefault="001E6F3F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UNIR</w:t>
      </w:r>
      <w:r w:rsidR="00574CFE" w:rsidRPr="00D67772">
        <w:rPr>
          <w:rFonts w:ascii="Arial" w:hAnsi="Arial" w:cs="Arial"/>
          <w:sz w:val="24"/>
          <w:szCs w:val="24"/>
        </w:rPr>
        <w:t xml:space="preserve"> tem feito seus processos seletivos e concursos públicos através de contratação de serviços ou através de cooperação técnica com outras instituições. Estes eventos podem ser administrados pel</w:t>
      </w:r>
      <w:r w:rsidRPr="00D67772">
        <w:rPr>
          <w:rFonts w:ascii="Arial" w:hAnsi="Arial" w:cs="Arial"/>
          <w:sz w:val="24"/>
          <w:szCs w:val="24"/>
        </w:rPr>
        <w:t>a própria</w:t>
      </w:r>
      <w:r w:rsidR="00574CF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574CFE" w:rsidRPr="00D67772">
        <w:rPr>
          <w:rFonts w:ascii="Arial" w:hAnsi="Arial" w:cs="Arial"/>
          <w:sz w:val="24"/>
          <w:szCs w:val="24"/>
        </w:rPr>
        <w:t xml:space="preserve"> caso possua todos os equipamentos necessários para realizarem as atividades envolvidas como impressão de provas, leitura rápida de cartões resposta e entre outras atividades.</w:t>
      </w:r>
    </w:p>
    <w:p w14:paraId="65949570" w14:textId="77777777" w:rsidR="00421156" w:rsidRPr="00D67772" w:rsidRDefault="00421156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</w:p>
    <w:p w14:paraId="1035DC08" w14:textId="77777777" w:rsidR="002F522E" w:rsidRPr="00D67772" w:rsidRDefault="00F24DEF" w:rsidP="00CF6650">
      <w:pPr>
        <w:pStyle w:val="Ttulo2"/>
        <w:numPr>
          <w:ilvl w:val="3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5" w:name="_Toc282523796"/>
      <w:bookmarkStart w:id="46" w:name="_Toc365912591"/>
      <w:r w:rsidRPr="00D67772">
        <w:rPr>
          <w:rFonts w:ascii="Arial" w:hAnsi="Arial" w:cs="Arial"/>
          <w:color w:val="auto"/>
          <w:sz w:val="24"/>
          <w:szCs w:val="24"/>
        </w:rPr>
        <w:t xml:space="preserve">Equipamentos </w:t>
      </w:r>
      <w:r w:rsidR="002F522E" w:rsidRPr="00D67772">
        <w:rPr>
          <w:rFonts w:ascii="Arial" w:hAnsi="Arial" w:cs="Arial"/>
          <w:color w:val="auto"/>
          <w:sz w:val="24"/>
          <w:szCs w:val="24"/>
        </w:rPr>
        <w:t>dos campi</w:t>
      </w:r>
      <w:bookmarkEnd w:id="45"/>
      <w:bookmarkEnd w:id="46"/>
    </w:p>
    <w:p w14:paraId="7D46D96C" w14:textId="4171095B" w:rsidR="002F522E" w:rsidRPr="00D67772" w:rsidRDefault="002F522E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D67772">
        <w:rPr>
          <w:rFonts w:ascii="Arial" w:hAnsi="Arial" w:cs="Arial"/>
          <w:sz w:val="24"/>
          <w:szCs w:val="24"/>
        </w:rPr>
        <w:t xml:space="preserve">A </w:t>
      </w:r>
      <w:r w:rsidR="00E40ADB" w:rsidRPr="00D67772">
        <w:rPr>
          <w:rFonts w:ascii="Arial" w:hAnsi="Arial" w:cs="Arial"/>
          <w:sz w:val="24"/>
          <w:szCs w:val="24"/>
        </w:rPr>
        <w:t>infraestrutura</w:t>
      </w:r>
      <w:r w:rsidRPr="00D67772">
        <w:rPr>
          <w:rFonts w:ascii="Arial" w:hAnsi="Arial" w:cs="Arial"/>
          <w:sz w:val="24"/>
          <w:szCs w:val="24"/>
        </w:rPr>
        <w:t xml:space="preserve"> dos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="00F24DEF" w:rsidRPr="00D67772">
        <w:rPr>
          <w:rFonts w:ascii="Arial" w:hAnsi="Arial" w:cs="Arial"/>
          <w:sz w:val="24"/>
          <w:szCs w:val="24"/>
        </w:rPr>
        <w:t xml:space="preserve"> da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F24DEF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 em um âmbito geral </w:t>
      </w:r>
      <w:r w:rsidR="00395FD7" w:rsidRPr="00D67772">
        <w:rPr>
          <w:rFonts w:ascii="Arial" w:hAnsi="Arial" w:cs="Arial"/>
          <w:sz w:val="24"/>
          <w:szCs w:val="24"/>
        </w:rPr>
        <w:t>estão</w:t>
      </w:r>
      <w:proofErr w:type="gramEnd"/>
      <w:r w:rsidR="00395FD7" w:rsidRPr="00D67772">
        <w:rPr>
          <w:rFonts w:ascii="Arial" w:hAnsi="Arial" w:cs="Arial"/>
          <w:sz w:val="24"/>
          <w:szCs w:val="24"/>
        </w:rPr>
        <w:t xml:space="preserve"> em fase de </w:t>
      </w:r>
      <w:r w:rsidR="00C85A87">
        <w:rPr>
          <w:rFonts w:ascii="Arial" w:hAnsi="Arial" w:cs="Arial"/>
          <w:sz w:val="24"/>
          <w:szCs w:val="24"/>
        </w:rPr>
        <w:t>implantação, até o final de 2017</w:t>
      </w:r>
      <w:r w:rsidR="00395FD7" w:rsidRPr="00D67772">
        <w:rPr>
          <w:rFonts w:ascii="Arial" w:hAnsi="Arial" w:cs="Arial"/>
          <w:sz w:val="24"/>
          <w:szCs w:val="24"/>
        </w:rPr>
        <w:t xml:space="preserve"> todos os equipamentos de núcleo da rede serão trocadas</w:t>
      </w:r>
      <w:r w:rsidRPr="00D6777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24DEF" w:rsidRPr="00D67772">
        <w:rPr>
          <w:rFonts w:ascii="Arial" w:hAnsi="Arial" w:cs="Arial"/>
          <w:sz w:val="24"/>
          <w:szCs w:val="24"/>
        </w:rPr>
        <w:t>A Gerencia e programas</w:t>
      </w:r>
      <w:r w:rsidR="00395FD7" w:rsidRPr="00D67772">
        <w:rPr>
          <w:rFonts w:ascii="Arial" w:hAnsi="Arial" w:cs="Arial"/>
          <w:sz w:val="24"/>
          <w:szCs w:val="24"/>
        </w:rPr>
        <w:t xml:space="preserve">, apesar de termos uma </w:t>
      </w:r>
      <w:r w:rsidR="00F24DEF" w:rsidRPr="00D67772">
        <w:rPr>
          <w:rFonts w:ascii="Arial" w:hAnsi="Arial" w:cs="Arial"/>
          <w:sz w:val="24"/>
          <w:szCs w:val="24"/>
        </w:rPr>
        <w:t>gestão centralizada no campus José Ribeiro Filho na cidade de Porto Velho</w:t>
      </w:r>
      <w:r w:rsidR="00395FD7" w:rsidRPr="00D67772">
        <w:rPr>
          <w:rFonts w:ascii="Arial" w:hAnsi="Arial" w:cs="Arial"/>
          <w:sz w:val="24"/>
          <w:szCs w:val="24"/>
        </w:rPr>
        <w:t>, estamos</w:t>
      </w:r>
      <w:proofErr w:type="gramEnd"/>
      <w:r w:rsidR="00395FD7" w:rsidRPr="00D67772">
        <w:rPr>
          <w:rFonts w:ascii="Arial" w:hAnsi="Arial" w:cs="Arial"/>
          <w:sz w:val="24"/>
          <w:szCs w:val="24"/>
        </w:rPr>
        <w:t xml:space="preserve"> incrementado os campi com um mínimo de gerencia para impedir que os campi fiquem sem acesso </w:t>
      </w:r>
      <w:r w:rsidR="00395FD7" w:rsidRPr="00D67772">
        <w:rPr>
          <w:rFonts w:ascii="Arial" w:hAnsi="Arial" w:cs="Arial"/>
          <w:sz w:val="24"/>
          <w:szCs w:val="24"/>
        </w:rPr>
        <w:lastRenderedPageBreak/>
        <w:t>aos serviços da UNIR, mesmo em caso de problemas de conexão entre o campus e Porto Velho.</w:t>
      </w:r>
    </w:p>
    <w:p w14:paraId="220FFF1E" w14:textId="77777777" w:rsidR="00696F59" w:rsidRPr="00D67772" w:rsidRDefault="002F522E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É traçado o seguinte panorama da situação dos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Pr="00D67772">
        <w:rPr>
          <w:rFonts w:ascii="Arial" w:hAnsi="Arial" w:cs="Arial"/>
          <w:sz w:val="24"/>
          <w:szCs w:val="24"/>
        </w:rPr>
        <w:t>:</w:t>
      </w:r>
    </w:p>
    <w:p w14:paraId="5ABAF78A" w14:textId="77777777" w:rsidR="00696F59" w:rsidRPr="00D67772" w:rsidRDefault="00696F59" w:rsidP="00CF6650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851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126"/>
        <w:gridCol w:w="2126"/>
        <w:gridCol w:w="2140"/>
      </w:tblGrid>
      <w:tr w:rsidR="002F522E" w:rsidRPr="00D67772" w14:paraId="6E6D4338" w14:textId="77777777" w:rsidTr="00696F59"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1B75A93" w14:textId="77777777" w:rsidR="002F522E" w:rsidRPr="00D67772" w:rsidRDefault="002F522E" w:rsidP="00CF6650">
            <w:pPr>
              <w:pStyle w:val="Contedodatabela"/>
              <w:widowControl w:val="0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D67772">
              <w:rPr>
                <w:rFonts w:ascii="Arial" w:hAnsi="Arial" w:cs="Arial"/>
                <w:b/>
                <w:i/>
              </w:rPr>
              <w:t>Campus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1A9365" w14:textId="77777777" w:rsidR="002F522E" w:rsidRPr="00D67772" w:rsidRDefault="00E40ADB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Infraestrutura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9542F0" w14:textId="77777777" w:rsidR="002F522E" w:rsidRPr="00D67772" w:rsidRDefault="002F522E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Equipamentos de rede (switches e roteadores)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14:paraId="0935C257" w14:textId="77777777" w:rsidR="002F522E" w:rsidRPr="00D67772" w:rsidRDefault="002F522E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Computadores Servidores</w:t>
            </w:r>
          </w:p>
        </w:tc>
      </w:tr>
      <w:tr w:rsidR="002F522E" w:rsidRPr="00D67772" w14:paraId="5131000D" w14:textId="77777777" w:rsidTr="00696F59">
        <w:tc>
          <w:tcPr>
            <w:tcW w:w="2125" w:type="dxa"/>
            <w:shd w:val="clear" w:color="auto" w:fill="FFFFFF"/>
            <w:vAlign w:val="center"/>
          </w:tcPr>
          <w:p w14:paraId="70B89D59" w14:textId="77777777" w:rsidR="002F522E" w:rsidRPr="00D67772" w:rsidRDefault="002F522E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Porto Velho</w:t>
            </w:r>
          </w:p>
        </w:tc>
        <w:tc>
          <w:tcPr>
            <w:tcW w:w="2126" w:type="dxa"/>
            <w:vAlign w:val="center"/>
          </w:tcPr>
          <w:p w14:paraId="75794FA6" w14:textId="77777777" w:rsidR="002F522E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49F177EF" w14:textId="77777777" w:rsidR="002F522E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</w:t>
            </w:r>
            <w:r w:rsidR="002F522E" w:rsidRPr="00D6777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140" w:type="dxa"/>
            <w:vAlign w:val="center"/>
          </w:tcPr>
          <w:p w14:paraId="4F92E391" w14:textId="77777777" w:rsidR="002F522E" w:rsidRPr="00D67772" w:rsidRDefault="00F81C04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  <w:i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</w:rPr>
              <w:t>center</w:t>
            </w:r>
            <w:proofErr w:type="gramEnd"/>
            <w:r w:rsidR="00F24DEF" w:rsidRPr="00D67772">
              <w:rPr>
                <w:rFonts w:ascii="Arial" w:hAnsi="Arial" w:cs="Arial"/>
              </w:rPr>
              <w:t xml:space="preserve"> da UNIR</w:t>
            </w:r>
            <w:r w:rsidR="002F522E" w:rsidRPr="00D67772">
              <w:rPr>
                <w:rFonts w:ascii="Arial" w:hAnsi="Arial" w:cs="Arial"/>
              </w:rPr>
              <w:t>.</w:t>
            </w:r>
          </w:p>
        </w:tc>
      </w:tr>
      <w:tr w:rsidR="00C85A87" w:rsidRPr="00D67772" w14:paraId="44B04660" w14:textId="77777777" w:rsidTr="00696F59">
        <w:tc>
          <w:tcPr>
            <w:tcW w:w="2125" w:type="dxa"/>
            <w:shd w:val="clear" w:color="auto" w:fill="FFFFFF"/>
            <w:vAlign w:val="center"/>
          </w:tcPr>
          <w:p w14:paraId="49156E17" w14:textId="3988A026" w:rsidR="00C85A87" w:rsidRPr="00D67772" w:rsidRDefault="00C85A87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Velho</w:t>
            </w:r>
          </w:p>
        </w:tc>
        <w:tc>
          <w:tcPr>
            <w:tcW w:w="2126" w:type="dxa"/>
            <w:vAlign w:val="center"/>
          </w:tcPr>
          <w:p w14:paraId="562D421E" w14:textId="4974B263" w:rsidR="00C85A87" w:rsidRPr="00D67772" w:rsidRDefault="00C85A87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Backup</w:t>
            </w:r>
          </w:p>
        </w:tc>
        <w:tc>
          <w:tcPr>
            <w:tcW w:w="2126" w:type="dxa"/>
            <w:vAlign w:val="center"/>
          </w:tcPr>
          <w:p w14:paraId="214E69F8" w14:textId="1CEC5EFA" w:rsidR="00C85A87" w:rsidRPr="00D67772" w:rsidRDefault="00C85A87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Infraestrutura de data </w:t>
            </w:r>
            <w:proofErr w:type="gramStart"/>
            <w:r>
              <w:rPr>
                <w:rFonts w:ascii="Arial" w:hAnsi="Arial" w:cs="Arial"/>
              </w:rPr>
              <w:t>center</w:t>
            </w:r>
            <w:proofErr w:type="gramEnd"/>
          </w:p>
        </w:tc>
        <w:tc>
          <w:tcPr>
            <w:tcW w:w="2140" w:type="dxa"/>
            <w:vAlign w:val="center"/>
          </w:tcPr>
          <w:p w14:paraId="5844063D" w14:textId="4960B012" w:rsidR="00C85A87" w:rsidRPr="00C85A87" w:rsidRDefault="00C85A8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Data Center </w:t>
            </w:r>
            <w:proofErr w:type="gramStart"/>
            <w:r>
              <w:rPr>
                <w:rFonts w:ascii="Arial" w:hAnsi="Arial" w:cs="Arial"/>
              </w:rPr>
              <w:t>da UNIR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F24DEF" w:rsidRPr="00D67772" w14:paraId="1ED291AD" w14:textId="77777777" w:rsidTr="00696F59">
        <w:tc>
          <w:tcPr>
            <w:tcW w:w="2125" w:type="dxa"/>
            <w:shd w:val="clear" w:color="auto" w:fill="FFFFFF"/>
            <w:vAlign w:val="center"/>
          </w:tcPr>
          <w:p w14:paraId="5FDBCC69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Guajará – Mirim</w:t>
            </w:r>
          </w:p>
        </w:tc>
        <w:tc>
          <w:tcPr>
            <w:tcW w:w="2126" w:type="dxa"/>
            <w:vAlign w:val="center"/>
          </w:tcPr>
          <w:p w14:paraId="0E3DC23F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7251A627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41601A02" w14:textId="77777777" w:rsidR="00F24DEF" w:rsidRPr="00D67772" w:rsidRDefault="00F24DEF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</w:t>
            </w:r>
            <w:r w:rsidR="00395FD7" w:rsidRPr="00D67772">
              <w:rPr>
                <w:rFonts w:ascii="Arial" w:hAnsi="Arial" w:cs="Arial"/>
              </w:rPr>
              <w:t>, espelho do banco de dados e aplicações</w:t>
            </w:r>
            <w:r w:rsidRPr="00D67772">
              <w:rPr>
                <w:rFonts w:ascii="Arial" w:hAnsi="Arial" w:cs="Arial"/>
              </w:rPr>
              <w:t>.</w:t>
            </w:r>
          </w:p>
        </w:tc>
      </w:tr>
      <w:tr w:rsidR="00F24DEF" w:rsidRPr="00D67772" w14:paraId="0D2BA3DB" w14:textId="77777777" w:rsidTr="00696F59">
        <w:tc>
          <w:tcPr>
            <w:tcW w:w="2125" w:type="dxa"/>
            <w:shd w:val="clear" w:color="auto" w:fill="FFFFFF"/>
            <w:vAlign w:val="center"/>
          </w:tcPr>
          <w:p w14:paraId="0F2B5040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Ariquemes</w:t>
            </w:r>
          </w:p>
        </w:tc>
        <w:tc>
          <w:tcPr>
            <w:tcW w:w="2126" w:type="dxa"/>
            <w:vAlign w:val="center"/>
          </w:tcPr>
          <w:p w14:paraId="0BB255C9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5391ABC7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1677CE22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0E7984BF" w14:textId="77777777" w:rsidTr="00696F59">
        <w:tc>
          <w:tcPr>
            <w:tcW w:w="2125" w:type="dxa"/>
            <w:shd w:val="clear" w:color="auto" w:fill="FFFFFF"/>
            <w:vAlign w:val="center"/>
          </w:tcPr>
          <w:p w14:paraId="5E39B032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Ji-Paraná</w:t>
            </w:r>
          </w:p>
        </w:tc>
        <w:tc>
          <w:tcPr>
            <w:tcW w:w="2126" w:type="dxa"/>
            <w:vAlign w:val="center"/>
          </w:tcPr>
          <w:p w14:paraId="66294B5F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593D7A37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26866FBE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726F49F4" w14:textId="77777777" w:rsidTr="00696F59">
        <w:tc>
          <w:tcPr>
            <w:tcW w:w="2125" w:type="dxa"/>
            <w:shd w:val="clear" w:color="auto" w:fill="FFFFFF"/>
            <w:vAlign w:val="center"/>
          </w:tcPr>
          <w:p w14:paraId="66E65A1E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Cacoal</w:t>
            </w:r>
          </w:p>
        </w:tc>
        <w:tc>
          <w:tcPr>
            <w:tcW w:w="2126" w:type="dxa"/>
            <w:vAlign w:val="center"/>
          </w:tcPr>
          <w:p w14:paraId="2E1C1CB9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0786A74C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53CCCA07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0FD5BCF9" w14:textId="77777777" w:rsidTr="00696F59">
        <w:tc>
          <w:tcPr>
            <w:tcW w:w="2125" w:type="dxa"/>
            <w:shd w:val="clear" w:color="auto" w:fill="FFFFFF"/>
            <w:vAlign w:val="center"/>
          </w:tcPr>
          <w:p w14:paraId="3275068F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Presidente </w:t>
            </w:r>
            <w:proofErr w:type="spellStart"/>
            <w:r w:rsidRPr="00D67772">
              <w:rPr>
                <w:rFonts w:ascii="Arial" w:hAnsi="Arial" w:cs="Arial"/>
              </w:rPr>
              <w:t>Médice</w:t>
            </w:r>
            <w:proofErr w:type="spellEnd"/>
          </w:p>
        </w:tc>
        <w:tc>
          <w:tcPr>
            <w:tcW w:w="2126" w:type="dxa"/>
            <w:vAlign w:val="center"/>
          </w:tcPr>
          <w:p w14:paraId="4E896B99" w14:textId="77777777" w:rsidR="00F24DEF" w:rsidRPr="00D67772" w:rsidRDefault="00395FD7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</w:t>
            </w:r>
            <w:r w:rsidR="00F24DEF" w:rsidRPr="00D67772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vAlign w:val="center"/>
          </w:tcPr>
          <w:p w14:paraId="08F1A9A6" w14:textId="77777777" w:rsidR="00F24DEF" w:rsidRPr="00D67772" w:rsidRDefault="00395FD7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3A05E959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45C033F5" w14:textId="77777777" w:rsidTr="00696F59">
        <w:tc>
          <w:tcPr>
            <w:tcW w:w="2125" w:type="dxa"/>
            <w:shd w:val="clear" w:color="auto" w:fill="FFFFFF"/>
            <w:vAlign w:val="center"/>
          </w:tcPr>
          <w:p w14:paraId="15BF546E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Vilhena</w:t>
            </w:r>
          </w:p>
        </w:tc>
        <w:tc>
          <w:tcPr>
            <w:tcW w:w="2126" w:type="dxa"/>
            <w:vAlign w:val="center"/>
          </w:tcPr>
          <w:p w14:paraId="6816CDBC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4DDF93F7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153C4F70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534D9ACB" w14:textId="77777777" w:rsidTr="00696F59">
        <w:tc>
          <w:tcPr>
            <w:tcW w:w="2125" w:type="dxa"/>
            <w:shd w:val="clear" w:color="auto" w:fill="FFFFFF"/>
            <w:vAlign w:val="center"/>
          </w:tcPr>
          <w:p w14:paraId="799627A6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Rolim de Moura</w:t>
            </w:r>
          </w:p>
        </w:tc>
        <w:tc>
          <w:tcPr>
            <w:tcW w:w="2126" w:type="dxa"/>
            <w:vAlign w:val="center"/>
          </w:tcPr>
          <w:p w14:paraId="107C0FDB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0279047A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77AD6D78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  <w:tr w:rsidR="00F24DEF" w:rsidRPr="00D67772" w14:paraId="76F69487" w14:textId="77777777" w:rsidTr="00696F59">
        <w:tc>
          <w:tcPr>
            <w:tcW w:w="2125" w:type="dxa"/>
            <w:shd w:val="clear" w:color="auto" w:fill="FFFFFF"/>
            <w:vAlign w:val="center"/>
          </w:tcPr>
          <w:p w14:paraId="63383470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Rolim de Moura - Agronomia</w:t>
            </w:r>
          </w:p>
        </w:tc>
        <w:tc>
          <w:tcPr>
            <w:tcW w:w="2126" w:type="dxa"/>
            <w:vAlign w:val="center"/>
          </w:tcPr>
          <w:p w14:paraId="7E408C98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Infraestrutura deve ser adequada.</w:t>
            </w:r>
          </w:p>
        </w:tc>
        <w:tc>
          <w:tcPr>
            <w:tcW w:w="2126" w:type="dxa"/>
            <w:vAlign w:val="center"/>
          </w:tcPr>
          <w:p w14:paraId="0D5E903E" w14:textId="77777777" w:rsidR="00F24DEF" w:rsidRPr="00D67772" w:rsidRDefault="00F24DE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Roteadores, switch</w:t>
            </w:r>
            <w:proofErr w:type="gramStart"/>
            <w:r w:rsidRPr="00D67772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2140" w:type="dxa"/>
            <w:vAlign w:val="center"/>
          </w:tcPr>
          <w:p w14:paraId="7FD05916" w14:textId="77777777" w:rsidR="00F24DEF" w:rsidRPr="00D67772" w:rsidRDefault="00395FD7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 de DHCP, espelho do banco de dados e aplicações.</w:t>
            </w:r>
          </w:p>
        </w:tc>
      </w:tr>
    </w:tbl>
    <w:p w14:paraId="6CAD02D7" w14:textId="77777777" w:rsidR="00DB415C" w:rsidRPr="00D67772" w:rsidRDefault="00DB415C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>Tabela 4 – Equipamentos</w:t>
      </w:r>
      <w:r w:rsidR="00F24DEF" w:rsidRPr="00D67772">
        <w:rPr>
          <w:rFonts w:ascii="Arial" w:hAnsi="Arial" w:cs="Arial"/>
          <w:i/>
          <w:sz w:val="24"/>
          <w:szCs w:val="24"/>
        </w:rPr>
        <w:t xml:space="preserve"> de rede</w:t>
      </w:r>
      <w:r w:rsidRPr="00D67772">
        <w:rPr>
          <w:rFonts w:ascii="Arial" w:hAnsi="Arial" w:cs="Arial"/>
          <w:i/>
          <w:sz w:val="24"/>
          <w:szCs w:val="24"/>
        </w:rPr>
        <w:t xml:space="preserve"> dos campi</w:t>
      </w:r>
    </w:p>
    <w:p w14:paraId="4452DF6D" w14:textId="1D4F8A9E" w:rsidR="002F522E" w:rsidRPr="00D67772" w:rsidRDefault="002F522E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Os equipamentos de r</w:t>
      </w:r>
      <w:r w:rsidR="00F24DEF" w:rsidRPr="00D67772">
        <w:rPr>
          <w:rFonts w:ascii="Arial" w:hAnsi="Arial" w:cs="Arial"/>
          <w:sz w:val="24"/>
          <w:szCs w:val="24"/>
        </w:rPr>
        <w:t>ede e computadores servidores da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F24DEF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 são adquiridos prevendo-se longa vida útil (</w:t>
      </w:r>
      <w:r w:rsidR="008560C7" w:rsidRPr="00D67772">
        <w:rPr>
          <w:rFonts w:ascii="Arial" w:hAnsi="Arial" w:cs="Arial"/>
          <w:sz w:val="24"/>
          <w:szCs w:val="24"/>
        </w:rPr>
        <w:t xml:space="preserve">cerca de </w:t>
      </w:r>
      <w:proofErr w:type="gramStart"/>
      <w:r w:rsidR="008560C7" w:rsidRPr="00D67772">
        <w:rPr>
          <w:rFonts w:ascii="Arial" w:hAnsi="Arial" w:cs="Arial"/>
          <w:sz w:val="24"/>
          <w:szCs w:val="24"/>
        </w:rPr>
        <w:t>8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anos) e com </w:t>
      </w:r>
      <w:r w:rsidRPr="00D67772">
        <w:rPr>
          <w:rFonts w:ascii="Arial" w:hAnsi="Arial" w:cs="Arial"/>
          <w:sz w:val="24"/>
          <w:szCs w:val="24"/>
        </w:rPr>
        <w:lastRenderedPageBreak/>
        <w:t>garantia usual de 03</w:t>
      </w:r>
      <w:r w:rsidR="00C85A87">
        <w:rPr>
          <w:rFonts w:ascii="Arial" w:hAnsi="Arial" w:cs="Arial"/>
          <w:sz w:val="24"/>
          <w:szCs w:val="24"/>
        </w:rPr>
        <w:t>, pretendendo chegar aos</w:t>
      </w:r>
      <w:r w:rsidRPr="00D67772">
        <w:rPr>
          <w:rFonts w:ascii="Arial" w:hAnsi="Arial" w:cs="Arial"/>
          <w:sz w:val="24"/>
          <w:szCs w:val="24"/>
        </w:rPr>
        <w:t xml:space="preserve"> anos minimizando assim a necessidade de aquisições periódicas.</w:t>
      </w:r>
    </w:p>
    <w:p w14:paraId="3A523309" w14:textId="77777777" w:rsidR="00AB05FB" w:rsidRPr="00D67772" w:rsidRDefault="00AB05FB" w:rsidP="00CF6650">
      <w:pPr>
        <w:spacing w:line="360" w:lineRule="auto"/>
        <w:ind w:left="993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 estrutura de </w:t>
      </w:r>
      <w:r w:rsidR="00F81C04" w:rsidRPr="00D67772">
        <w:rPr>
          <w:rFonts w:ascii="Arial" w:hAnsi="Arial" w:cs="Arial"/>
          <w:i/>
          <w:sz w:val="24"/>
          <w:szCs w:val="24"/>
        </w:rPr>
        <w:t xml:space="preserve">data </w:t>
      </w:r>
      <w:proofErr w:type="gramStart"/>
      <w:r w:rsidR="00F81C04" w:rsidRPr="00D67772">
        <w:rPr>
          <w:rFonts w:ascii="Arial" w:hAnsi="Arial" w:cs="Arial"/>
          <w:i/>
          <w:sz w:val="24"/>
          <w:szCs w:val="24"/>
        </w:rPr>
        <w:t>center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formada nos </w:t>
      </w:r>
      <w:r w:rsidRPr="00D67772">
        <w:rPr>
          <w:rFonts w:ascii="Arial" w:hAnsi="Arial" w:cs="Arial"/>
          <w:i/>
          <w:sz w:val="24"/>
          <w:szCs w:val="24"/>
        </w:rPr>
        <w:t xml:space="preserve">campi </w:t>
      </w:r>
      <w:r w:rsidRPr="00D67772">
        <w:rPr>
          <w:rFonts w:ascii="Arial" w:hAnsi="Arial" w:cs="Arial"/>
          <w:sz w:val="24"/>
          <w:szCs w:val="24"/>
        </w:rPr>
        <w:t xml:space="preserve">permitirá que todos funcionem interligados e dessa forma, recursos de segurança da informação. </w:t>
      </w:r>
    </w:p>
    <w:p w14:paraId="7E7CC352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135E25F1" w14:textId="77777777" w:rsidR="002F522E" w:rsidRPr="00D67772" w:rsidRDefault="002F522E" w:rsidP="00CF6650">
      <w:pPr>
        <w:pStyle w:val="Ttulo2"/>
        <w:numPr>
          <w:ilvl w:val="3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7" w:name="_Toc282523797"/>
      <w:bookmarkStart w:id="48" w:name="_Toc365912592"/>
      <w:r w:rsidRPr="00D67772">
        <w:rPr>
          <w:rFonts w:ascii="Arial" w:hAnsi="Arial" w:cs="Arial"/>
          <w:color w:val="auto"/>
          <w:sz w:val="24"/>
          <w:szCs w:val="24"/>
        </w:rPr>
        <w:t xml:space="preserve">Equipamentos </w:t>
      </w:r>
      <w:bookmarkEnd w:id="42"/>
      <w:proofErr w:type="gramStart"/>
      <w:r w:rsidRPr="00D67772">
        <w:rPr>
          <w:rFonts w:ascii="Arial" w:hAnsi="Arial" w:cs="Arial"/>
          <w:color w:val="auto"/>
          <w:sz w:val="24"/>
          <w:szCs w:val="24"/>
        </w:rPr>
        <w:t xml:space="preserve">do </w:t>
      </w:r>
      <w:r w:rsidR="00F81C04" w:rsidRPr="00D67772">
        <w:rPr>
          <w:rFonts w:ascii="Arial" w:hAnsi="Arial" w:cs="Arial"/>
          <w:i/>
          <w:color w:val="auto"/>
          <w:sz w:val="24"/>
          <w:szCs w:val="24"/>
        </w:rPr>
        <w:t>data</w:t>
      </w:r>
      <w:proofErr w:type="gramEnd"/>
      <w:r w:rsidR="00F81C04" w:rsidRPr="00D67772">
        <w:rPr>
          <w:rFonts w:ascii="Arial" w:hAnsi="Arial" w:cs="Arial"/>
          <w:i/>
          <w:color w:val="auto"/>
          <w:sz w:val="24"/>
          <w:szCs w:val="24"/>
        </w:rPr>
        <w:t xml:space="preserve"> center</w:t>
      </w:r>
      <w:r w:rsidRPr="00D67772">
        <w:rPr>
          <w:rFonts w:ascii="Arial" w:hAnsi="Arial" w:cs="Arial"/>
          <w:color w:val="auto"/>
          <w:sz w:val="24"/>
          <w:szCs w:val="24"/>
        </w:rPr>
        <w:t xml:space="preserve"> d</w:t>
      </w:r>
      <w:bookmarkEnd w:id="47"/>
      <w:r w:rsidR="00F24DEF" w:rsidRPr="00D67772">
        <w:rPr>
          <w:rFonts w:ascii="Arial" w:hAnsi="Arial" w:cs="Arial"/>
          <w:color w:val="auto"/>
          <w:sz w:val="24"/>
          <w:szCs w:val="24"/>
        </w:rPr>
        <w:t>a UNIR</w:t>
      </w:r>
      <w:bookmarkEnd w:id="48"/>
    </w:p>
    <w:p w14:paraId="1DE2397D" w14:textId="37F9A7C1" w:rsidR="00DB270E" w:rsidRPr="00D67772" w:rsidRDefault="00DB270E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 </w:t>
      </w:r>
      <w:r w:rsidR="00F81C04" w:rsidRPr="00D67772">
        <w:rPr>
          <w:rFonts w:ascii="Arial" w:hAnsi="Arial" w:cs="Arial"/>
          <w:i/>
          <w:sz w:val="24"/>
          <w:szCs w:val="24"/>
        </w:rPr>
        <w:t xml:space="preserve">data </w:t>
      </w:r>
      <w:proofErr w:type="gramStart"/>
      <w:r w:rsidR="00F81C04" w:rsidRPr="00D67772">
        <w:rPr>
          <w:rFonts w:ascii="Arial" w:hAnsi="Arial" w:cs="Arial"/>
          <w:i/>
          <w:sz w:val="24"/>
          <w:szCs w:val="24"/>
        </w:rPr>
        <w:t>center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d</w:t>
      </w:r>
      <w:r w:rsidR="00595D54" w:rsidRPr="00D67772">
        <w:rPr>
          <w:rFonts w:ascii="Arial" w:hAnsi="Arial" w:cs="Arial"/>
          <w:sz w:val="24"/>
          <w:szCs w:val="24"/>
        </w:rPr>
        <w:t>a UNIR</w:t>
      </w:r>
      <w:r w:rsidRPr="00D67772">
        <w:rPr>
          <w:rFonts w:ascii="Arial" w:hAnsi="Arial" w:cs="Arial"/>
          <w:sz w:val="24"/>
          <w:szCs w:val="24"/>
        </w:rPr>
        <w:t xml:space="preserve"> compõe-se de equipamentos que atendem a</w:t>
      </w:r>
      <w:r w:rsidR="00114DE8" w:rsidRPr="00D67772">
        <w:rPr>
          <w:rFonts w:ascii="Arial" w:hAnsi="Arial" w:cs="Arial"/>
          <w:sz w:val="24"/>
          <w:szCs w:val="24"/>
        </w:rPr>
        <w:t>s</w:t>
      </w:r>
      <w:r w:rsidRPr="00D67772">
        <w:rPr>
          <w:rFonts w:ascii="Arial" w:hAnsi="Arial" w:cs="Arial"/>
          <w:sz w:val="24"/>
          <w:szCs w:val="24"/>
        </w:rPr>
        <w:t xml:space="preserve"> demanda</w:t>
      </w:r>
      <w:r w:rsidR="00114DE8" w:rsidRPr="00D67772">
        <w:rPr>
          <w:rFonts w:ascii="Arial" w:hAnsi="Arial" w:cs="Arial"/>
          <w:sz w:val="24"/>
          <w:szCs w:val="24"/>
        </w:rPr>
        <w:t>s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114DE8" w:rsidRPr="00D67772">
        <w:rPr>
          <w:rFonts w:ascii="Arial" w:hAnsi="Arial" w:cs="Arial"/>
          <w:sz w:val="24"/>
          <w:szCs w:val="24"/>
        </w:rPr>
        <w:t xml:space="preserve">e são utilizados </w:t>
      </w:r>
      <w:r w:rsidRPr="00D67772">
        <w:rPr>
          <w:rFonts w:ascii="Arial" w:hAnsi="Arial" w:cs="Arial"/>
          <w:sz w:val="24"/>
          <w:szCs w:val="24"/>
        </w:rPr>
        <w:t>tan</w:t>
      </w:r>
      <w:r w:rsidR="00FD27DC" w:rsidRPr="00D67772">
        <w:rPr>
          <w:rFonts w:ascii="Arial" w:hAnsi="Arial" w:cs="Arial"/>
          <w:sz w:val="24"/>
          <w:szCs w:val="24"/>
        </w:rPr>
        <w:t>t</w:t>
      </w:r>
      <w:r w:rsidRPr="00D67772">
        <w:rPr>
          <w:rFonts w:ascii="Arial" w:hAnsi="Arial" w:cs="Arial"/>
          <w:sz w:val="24"/>
          <w:szCs w:val="24"/>
        </w:rPr>
        <w:t xml:space="preserve">o </w:t>
      </w:r>
      <w:r w:rsidR="00114DE8" w:rsidRPr="00D67772">
        <w:rPr>
          <w:rFonts w:ascii="Arial" w:hAnsi="Arial" w:cs="Arial"/>
          <w:sz w:val="24"/>
          <w:szCs w:val="24"/>
        </w:rPr>
        <w:t>pela</w:t>
      </w:r>
      <w:r w:rsidRPr="00D67772">
        <w:rPr>
          <w:rFonts w:ascii="Arial" w:hAnsi="Arial" w:cs="Arial"/>
          <w:sz w:val="24"/>
          <w:szCs w:val="24"/>
        </w:rPr>
        <w:t xml:space="preserve"> Reitoria quando </w:t>
      </w:r>
      <w:r w:rsidR="00114DE8" w:rsidRPr="00D67772">
        <w:rPr>
          <w:rFonts w:ascii="Arial" w:hAnsi="Arial" w:cs="Arial"/>
          <w:sz w:val="24"/>
          <w:szCs w:val="24"/>
        </w:rPr>
        <w:t>pelo</w:t>
      </w:r>
      <w:r w:rsidRPr="00D67772">
        <w:rPr>
          <w:rFonts w:ascii="Arial" w:hAnsi="Arial" w:cs="Arial"/>
          <w:sz w:val="24"/>
          <w:szCs w:val="24"/>
        </w:rPr>
        <w:t xml:space="preserve">s </w:t>
      </w:r>
      <w:r w:rsidRPr="00D67772">
        <w:rPr>
          <w:rFonts w:ascii="Arial" w:hAnsi="Arial" w:cs="Arial"/>
          <w:i/>
          <w:sz w:val="24"/>
          <w:szCs w:val="24"/>
        </w:rPr>
        <w:t>campi.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2F522E" w:rsidRPr="00D67772">
        <w:rPr>
          <w:rFonts w:ascii="Arial" w:hAnsi="Arial" w:cs="Arial"/>
          <w:sz w:val="24"/>
          <w:szCs w:val="24"/>
        </w:rPr>
        <w:t xml:space="preserve">A DTI concentra os equipamentos centrais corporativos </w:t>
      </w:r>
      <w:proofErr w:type="gramStart"/>
      <w:r w:rsidR="002F522E" w:rsidRPr="00D67772">
        <w:rPr>
          <w:rFonts w:ascii="Arial" w:hAnsi="Arial" w:cs="Arial"/>
          <w:sz w:val="24"/>
          <w:szCs w:val="24"/>
        </w:rPr>
        <w:t>d</w:t>
      </w:r>
      <w:r w:rsidR="00595D54" w:rsidRPr="00D67772">
        <w:rPr>
          <w:rFonts w:ascii="Arial" w:hAnsi="Arial" w:cs="Arial"/>
          <w:sz w:val="24"/>
          <w:szCs w:val="24"/>
        </w:rPr>
        <w:t>a UNIR</w:t>
      </w:r>
      <w:proofErr w:type="gramEnd"/>
      <w:r w:rsidR="002F522E" w:rsidRPr="00D67772">
        <w:rPr>
          <w:rFonts w:ascii="Arial" w:hAnsi="Arial" w:cs="Arial"/>
          <w:sz w:val="24"/>
          <w:szCs w:val="24"/>
        </w:rPr>
        <w:t xml:space="preserve"> no prédio </w:t>
      </w:r>
      <w:r w:rsidRPr="00D67772">
        <w:rPr>
          <w:rFonts w:ascii="Arial" w:hAnsi="Arial" w:cs="Arial"/>
          <w:sz w:val="24"/>
          <w:szCs w:val="24"/>
        </w:rPr>
        <w:t xml:space="preserve">do Campus </w:t>
      </w:r>
      <w:r w:rsidR="001E1D1F" w:rsidRPr="00D67772">
        <w:rPr>
          <w:rFonts w:ascii="Arial" w:hAnsi="Arial" w:cs="Arial"/>
          <w:sz w:val="24"/>
          <w:szCs w:val="24"/>
        </w:rPr>
        <w:t>José Ribeiro Filho em</w:t>
      </w:r>
      <w:r w:rsidRPr="00D67772">
        <w:rPr>
          <w:rFonts w:ascii="Arial" w:hAnsi="Arial" w:cs="Arial"/>
          <w:sz w:val="24"/>
          <w:szCs w:val="24"/>
        </w:rPr>
        <w:t xml:space="preserve"> Porto Velho</w:t>
      </w:r>
      <w:r w:rsidR="00C85A87">
        <w:rPr>
          <w:rFonts w:ascii="Arial" w:hAnsi="Arial" w:cs="Arial"/>
          <w:sz w:val="24"/>
          <w:szCs w:val="24"/>
        </w:rPr>
        <w:t xml:space="preserve"> e mais recentemente a instalação de um novo local de instalação que é o prédio da reitoria, tendo com essa ação, maior segurança e disponibilidade das informações</w:t>
      </w:r>
      <w:r w:rsidR="00940460" w:rsidRPr="00D67772">
        <w:rPr>
          <w:rFonts w:ascii="Arial" w:hAnsi="Arial" w:cs="Arial"/>
          <w:sz w:val="24"/>
          <w:szCs w:val="24"/>
        </w:rPr>
        <w:t>.</w:t>
      </w:r>
    </w:p>
    <w:p w14:paraId="0AC426F6" w14:textId="77777777" w:rsidR="002F522E" w:rsidRPr="00D67772" w:rsidRDefault="00940460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Os </w:t>
      </w:r>
      <w:r w:rsidR="002F522E" w:rsidRPr="00D67772">
        <w:rPr>
          <w:rFonts w:ascii="Arial" w:hAnsi="Arial" w:cs="Arial"/>
          <w:sz w:val="24"/>
          <w:szCs w:val="24"/>
        </w:rPr>
        <w:t>computadores servidores</w:t>
      </w:r>
      <w:r w:rsidRPr="00D677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7772">
        <w:rPr>
          <w:rFonts w:ascii="Arial" w:hAnsi="Arial" w:cs="Arial"/>
          <w:sz w:val="24"/>
          <w:szCs w:val="24"/>
        </w:rPr>
        <w:t xml:space="preserve">do </w:t>
      </w:r>
      <w:r w:rsidR="00F81C04" w:rsidRPr="00D67772">
        <w:rPr>
          <w:rFonts w:ascii="Arial" w:hAnsi="Arial" w:cs="Arial"/>
          <w:i/>
          <w:sz w:val="24"/>
          <w:szCs w:val="24"/>
        </w:rPr>
        <w:t>data</w:t>
      </w:r>
      <w:proofErr w:type="gramEnd"/>
      <w:r w:rsidR="00F81C04" w:rsidRPr="00D67772">
        <w:rPr>
          <w:rFonts w:ascii="Arial" w:hAnsi="Arial" w:cs="Arial"/>
          <w:i/>
          <w:sz w:val="24"/>
          <w:szCs w:val="24"/>
        </w:rPr>
        <w:t xml:space="preserve"> center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 xml:space="preserve">possuem </w:t>
      </w:r>
      <w:r w:rsidR="002F522E" w:rsidRPr="00D67772">
        <w:rPr>
          <w:rFonts w:ascii="Arial" w:hAnsi="Arial" w:cs="Arial"/>
          <w:sz w:val="24"/>
          <w:szCs w:val="24"/>
        </w:rPr>
        <w:t>nível adequado para prover os diversos serviços corporativos: acesso aos sistemas (sistema de gestão acadêmica e administrativo - biblioteca, patrimônio, almoxarifado, gestão de pessoas, protocolos e outros), banco de dados, sítios para a Internet e Intranet, servidor de aplicações, controladores de domínio (diretório de usuários e computadores), VPN e Firewall.</w:t>
      </w:r>
    </w:p>
    <w:p w14:paraId="221767D6" w14:textId="77777777" w:rsidR="003626FB" w:rsidRPr="00D67772" w:rsidRDefault="003626FB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Os equ</w:t>
      </w:r>
      <w:r w:rsidR="001E1D1F" w:rsidRPr="00D67772">
        <w:rPr>
          <w:rFonts w:ascii="Arial" w:hAnsi="Arial" w:cs="Arial"/>
          <w:sz w:val="24"/>
          <w:szCs w:val="24"/>
        </w:rPr>
        <w:t xml:space="preserve">ipamentos </w:t>
      </w:r>
      <w:proofErr w:type="gramStart"/>
      <w:r w:rsidR="001E1D1F" w:rsidRPr="00D67772">
        <w:rPr>
          <w:rFonts w:ascii="Arial" w:hAnsi="Arial" w:cs="Arial"/>
          <w:sz w:val="24"/>
          <w:szCs w:val="24"/>
        </w:rPr>
        <w:t xml:space="preserve">do </w:t>
      </w:r>
      <w:r w:rsidR="00F81C04" w:rsidRPr="00D67772">
        <w:rPr>
          <w:rFonts w:ascii="Arial" w:hAnsi="Arial" w:cs="Arial"/>
          <w:i/>
          <w:sz w:val="24"/>
          <w:szCs w:val="24"/>
        </w:rPr>
        <w:t>data</w:t>
      </w:r>
      <w:proofErr w:type="gramEnd"/>
      <w:r w:rsidR="00F81C04" w:rsidRPr="00D67772">
        <w:rPr>
          <w:rFonts w:ascii="Arial" w:hAnsi="Arial" w:cs="Arial"/>
          <w:i/>
          <w:sz w:val="24"/>
          <w:szCs w:val="24"/>
        </w:rPr>
        <w:t xml:space="preserve"> center</w:t>
      </w:r>
      <w:r w:rsidR="001E1D1F" w:rsidRPr="00D67772">
        <w:rPr>
          <w:rFonts w:ascii="Arial" w:hAnsi="Arial" w:cs="Arial"/>
          <w:sz w:val="24"/>
          <w:szCs w:val="24"/>
        </w:rPr>
        <w:t xml:space="preserve"> da UNIR</w:t>
      </w:r>
      <w:r w:rsidRPr="00D67772">
        <w:rPr>
          <w:rFonts w:ascii="Arial" w:hAnsi="Arial" w:cs="Arial"/>
          <w:sz w:val="24"/>
          <w:szCs w:val="24"/>
        </w:rPr>
        <w:t xml:space="preserve"> são organizados em armário específico para servidores de rede. Tal solução demanda espaço físico para acomodação e também para fluxo de ar para refrigeração dos mesmos. Todos os computadores servidores possuem redundância de fonte de alimentação elétrica, com isso demanda também redundância de </w:t>
      </w:r>
      <w:proofErr w:type="spellStart"/>
      <w:r w:rsidR="008560C7" w:rsidRPr="00D67772">
        <w:rPr>
          <w:rFonts w:ascii="Arial" w:hAnsi="Arial" w:cs="Arial"/>
          <w:sz w:val="24"/>
          <w:szCs w:val="24"/>
        </w:rPr>
        <w:t>no-breaks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para garantir maior segurança e disponibilidade dos serviços de rede disponíveis nestes equipamentos</w:t>
      </w:r>
      <w:r w:rsidR="001E1D1F" w:rsidRPr="00D67772">
        <w:rPr>
          <w:rFonts w:ascii="Arial" w:hAnsi="Arial" w:cs="Arial"/>
          <w:sz w:val="24"/>
          <w:szCs w:val="24"/>
        </w:rPr>
        <w:t>, dispõe de um grupo gerador de 380 KVA</w:t>
      </w:r>
      <w:r w:rsidR="00395FD7" w:rsidRPr="00D67772">
        <w:rPr>
          <w:rFonts w:ascii="Arial" w:hAnsi="Arial" w:cs="Arial"/>
          <w:sz w:val="24"/>
          <w:szCs w:val="24"/>
        </w:rPr>
        <w:t>, que deve ser reparado e sofrer manutenção constante</w:t>
      </w:r>
      <w:r w:rsidR="001E1D1F" w:rsidRPr="00D67772">
        <w:rPr>
          <w:rFonts w:ascii="Arial" w:hAnsi="Arial" w:cs="Arial"/>
          <w:sz w:val="24"/>
          <w:szCs w:val="24"/>
        </w:rPr>
        <w:t xml:space="preserve"> e outro como redundância que está sendo instalado com a capacidade de 20 KVA.</w:t>
      </w:r>
    </w:p>
    <w:p w14:paraId="76F7469E" w14:textId="77777777" w:rsidR="002F522E" w:rsidRPr="00D67772" w:rsidRDefault="001E1D1F" w:rsidP="00CF6650">
      <w:p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lastRenderedPageBreak/>
        <w:t xml:space="preserve">Com o crescimento constante </w:t>
      </w:r>
      <w:proofErr w:type="gramStart"/>
      <w:r w:rsidRPr="00D67772">
        <w:rPr>
          <w:rFonts w:ascii="Arial" w:hAnsi="Arial" w:cs="Arial"/>
          <w:sz w:val="24"/>
          <w:szCs w:val="24"/>
        </w:rPr>
        <w:t>da</w:t>
      </w:r>
      <w:r w:rsidR="003626FB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proofErr w:type="gramEnd"/>
      <w:r w:rsidR="003626FB" w:rsidRPr="00D67772">
        <w:rPr>
          <w:rFonts w:ascii="Arial" w:hAnsi="Arial" w:cs="Arial"/>
          <w:sz w:val="24"/>
          <w:szCs w:val="24"/>
        </w:rPr>
        <w:t xml:space="preserve"> e o Ensino à Distância, haverá a necessidade de ampliação da estrutura de equipamentos. Uma solução de virtualização</w:t>
      </w:r>
      <w:r w:rsidR="00C43E19" w:rsidRPr="00D67772">
        <w:rPr>
          <w:rFonts w:ascii="Arial" w:hAnsi="Arial" w:cs="Arial"/>
          <w:sz w:val="24"/>
          <w:szCs w:val="24"/>
        </w:rPr>
        <w:t xml:space="preserve"> completa (chassi, lâmina de hardware, unidade de armazenamento e software de virtualização</w:t>
      </w:r>
      <w:r w:rsidR="009F1D47" w:rsidRPr="00D67772">
        <w:rPr>
          <w:rFonts w:ascii="Arial" w:hAnsi="Arial" w:cs="Arial"/>
          <w:sz w:val="24"/>
          <w:szCs w:val="24"/>
        </w:rPr>
        <w:t>, unidade de backup e sistema de backup</w:t>
      </w:r>
      <w:r w:rsidR="00C43E19" w:rsidRPr="00D67772">
        <w:rPr>
          <w:rFonts w:ascii="Arial" w:hAnsi="Arial" w:cs="Arial"/>
          <w:sz w:val="24"/>
          <w:szCs w:val="24"/>
        </w:rPr>
        <w:t xml:space="preserve">) </w:t>
      </w:r>
      <w:r w:rsidR="003626FB" w:rsidRPr="00D67772">
        <w:rPr>
          <w:rFonts w:ascii="Arial" w:hAnsi="Arial" w:cs="Arial"/>
          <w:sz w:val="24"/>
          <w:szCs w:val="24"/>
        </w:rPr>
        <w:t xml:space="preserve">permitirá maior elasticidade quanto </w:t>
      </w:r>
      <w:r w:rsidR="00745304" w:rsidRPr="00D67772">
        <w:rPr>
          <w:rFonts w:ascii="Arial" w:hAnsi="Arial" w:cs="Arial"/>
          <w:sz w:val="24"/>
          <w:szCs w:val="24"/>
        </w:rPr>
        <w:t>à</w:t>
      </w:r>
      <w:r w:rsidR="003626FB" w:rsidRPr="00D67772">
        <w:rPr>
          <w:rFonts w:ascii="Arial" w:hAnsi="Arial" w:cs="Arial"/>
          <w:sz w:val="24"/>
          <w:szCs w:val="24"/>
        </w:rPr>
        <w:t xml:space="preserve"> ampliação de serviços de rede sem que haja necessariamente a aquisição de novos equipamentos </w:t>
      </w:r>
      <w:r w:rsidR="00C43E19" w:rsidRPr="00D67772">
        <w:rPr>
          <w:rFonts w:ascii="Arial" w:hAnsi="Arial" w:cs="Arial"/>
          <w:sz w:val="24"/>
          <w:szCs w:val="24"/>
        </w:rPr>
        <w:t xml:space="preserve">completos </w:t>
      </w:r>
      <w:r w:rsidR="003626FB" w:rsidRPr="00D67772">
        <w:rPr>
          <w:rFonts w:ascii="Arial" w:hAnsi="Arial" w:cs="Arial"/>
          <w:sz w:val="24"/>
          <w:szCs w:val="24"/>
        </w:rPr>
        <w:t>para isso.</w:t>
      </w:r>
      <w:r w:rsidR="00C43E19" w:rsidRPr="00D67772">
        <w:rPr>
          <w:rFonts w:ascii="Arial" w:hAnsi="Arial" w:cs="Arial"/>
          <w:sz w:val="24"/>
          <w:szCs w:val="24"/>
        </w:rPr>
        <w:t xml:space="preserve"> Tal solução reduz </w:t>
      </w:r>
      <w:r w:rsidR="003626FB" w:rsidRPr="00D67772">
        <w:rPr>
          <w:rFonts w:ascii="Arial" w:hAnsi="Arial" w:cs="Arial"/>
          <w:sz w:val="24"/>
          <w:szCs w:val="24"/>
        </w:rPr>
        <w:t>consumo de espaço físico e de energia elétrica.</w:t>
      </w:r>
    </w:p>
    <w:p w14:paraId="075D1F5A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125"/>
        <w:gridCol w:w="2139"/>
      </w:tblGrid>
      <w:tr w:rsidR="007A59C1" w:rsidRPr="00D67772" w14:paraId="161C6324" w14:textId="77777777" w:rsidTr="007A59C1"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1A886E3A" w14:textId="77777777" w:rsidR="007A59C1" w:rsidRPr="00D67772" w:rsidRDefault="007A59C1" w:rsidP="00CF6650">
            <w:pPr>
              <w:pStyle w:val="Contedodatabela"/>
              <w:widowControl w:val="0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D67772">
              <w:rPr>
                <w:rFonts w:ascii="Arial" w:hAnsi="Arial" w:cs="Arial"/>
                <w:b/>
                <w:i/>
              </w:rPr>
              <w:t>Local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7EF97930" w14:textId="77777777" w:rsidR="007A59C1" w:rsidRPr="00D67772" w:rsidRDefault="007A59C1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Infraestrutura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14:paraId="43AB29A3" w14:textId="77777777" w:rsidR="007A59C1" w:rsidRPr="00D67772" w:rsidRDefault="007A59C1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Equipamentos de rede (switches e roteadores)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18692E28" w14:textId="77777777" w:rsidR="007A59C1" w:rsidRPr="00D67772" w:rsidRDefault="007A59C1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Computadores Servidores</w:t>
            </w:r>
          </w:p>
        </w:tc>
      </w:tr>
      <w:tr w:rsidR="007A59C1" w:rsidRPr="00D67772" w14:paraId="036EBA17" w14:textId="77777777" w:rsidTr="007A59C1">
        <w:tc>
          <w:tcPr>
            <w:tcW w:w="1248" w:type="pct"/>
            <w:shd w:val="clear" w:color="auto" w:fill="FFFFFF"/>
            <w:vAlign w:val="center"/>
          </w:tcPr>
          <w:p w14:paraId="5A140ECE" w14:textId="77777777" w:rsidR="007A59C1" w:rsidRPr="00D67772" w:rsidRDefault="001E1D1F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Campus José Ribeiro Filho</w:t>
            </w:r>
          </w:p>
        </w:tc>
        <w:tc>
          <w:tcPr>
            <w:tcW w:w="1248" w:type="pct"/>
            <w:vAlign w:val="center"/>
          </w:tcPr>
          <w:p w14:paraId="4E88CD8D" w14:textId="77777777" w:rsidR="007A59C1" w:rsidRPr="00D67772" w:rsidRDefault="007A59C1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Infraestrutura a ser </w:t>
            </w:r>
            <w:r w:rsidR="001E1D1F" w:rsidRPr="00D67772">
              <w:rPr>
                <w:rFonts w:ascii="Arial" w:hAnsi="Arial" w:cs="Arial"/>
              </w:rPr>
              <w:t>refeita</w:t>
            </w:r>
            <w:r w:rsidRPr="00D67772">
              <w:rPr>
                <w:rFonts w:ascii="Arial" w:hAnsi="Arial" w:cs="Arial"/>
              </w:rPr>
              <w:t>.</w:t>
            </w:r>
          </w:p>
        </w:tc>
        <w:tc>
          <w:tcPr>
            <w:tcW w:w="1248" w:type="pct"/>
            <w:vAlign w:val="center"/>
          </w:tcPr>
          <w:p w14:paraId="71427675" w14:textId="77777777" w:rsidR="007A59C1" w:rsidRPr="00D67772" w:rsidRDefault="007A59C1" w:rsidP="00CF6650">
            <w:pPr>
              <w:pStyle w:val="Contedodatabela"/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D67772">
              <w:rPr>
                <w:rFonts w:ascii="Arial" w:hAnsi="Arial" w:cs="Arial"/>
              </w:rPr>
              <w:t>Existentes mas necessário</w:t>
            </w:r>
            <w:proofErr w:type="gramEnd"/>
            <w:r w:rsidRPr="00D67772">
              <w:rPr>
                <w:rFonts w:ascii="Arial" w:hAnsi="Arial" w:cs="Arial"/>
              </w:rPr>
              <w:t xml:space="preserve"> aquisição para ampliação.</w:t>
            </w:r>
          </w:p>
        </w:tc>
        <w:tc>
          <w:tcPr>
            <w:tcW w:w="1256" w:type="pct"/>
            <w:vAlign w:val="center"/>
          </w:tcPr>
          <w:p w14:paraId="1DC75759" w14:textId="77777777" w:rsidR="007A59C1" w:rsidRPr="00D67772" w:rsidRDefault="007A59C1" w:rsidP="00CF6650">
            <w:pPr>
              <w:snapToGrid w:val="0"/>
              <w:spacing w:before="0" w:after="0"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D67772">
              <w:rPr>
                <w:rFonts w:ascii="Arial" w:hAnsi="Arial" w:cs="Arial"/>
              </w:rPr>
              <w:t>Existentes mas necessário</w:t>
            </w:r>
            <w:proofErr w:type="gramEnd"/>
            <w:r w:rsidRPr="00D67772">
              <w:rPr>
                <w:rFonts w:ascii="Arial" w:hAnsi="Arial" w:cs="Arial"/>
              </w:rPr>
              <w:t xml:space="preserve"> aquisição para ampliação.</w:t>
            </w:r>
          </w:p>
        </w:tc>
      </w:tr>
    </w:tbl>
    <w:p w14:paraId="49E5C624" w14:textId="77777777" w:rsidR="007A59C1" w:rsidRPr="00D67772" w:rsidRDefault="007A59C1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 xml:space="preserve">Tabela 5 – Equipamentos de rede e </w:t>
      </w:r>
      <w:r w:rsidR="00F81C04" w:rsidRPr="00D67772">
        <w:rPr>
          <w:rFonts w:ascii="Arial" w:hAnsi="Arial" w:cs="Arial"/>
          <w:i/>
          <w:sz w:val="24"/>
          <w:szCs w:val="24"/>
        </w:rPr>
        <w:t>data center</w:t>
      </w:r>
      <w:r w:rsidRPr="00D67772">
        <w:rPr>
          <w:rFonts w:ascii="Arial" w:hAnsi="Arial" w:cs="Arial"/>
          <w:i/>
          <w:sz w:val="24"/>
          <w:szCs w:val="24"/>
        </w:rPr>
        <w:t>s d</w:t>
      </w:r>
      <w:r w:rsidR="001E1D1F" w:rsidRPr="00D67772">
        <w:rPr>
          <w:rFonts w:ascii="Arial" w:hAnsi="Arial" w:cs="Arial"/>
          <w:i/>
          <w:sz w:val="24"/>
          <w:szCs w:val="24"/>
        </w:rPr>
        <w:t>a UNIR</w:t>
      </w:r>
    </w:p>
    <w:p w14:paraId="0EEF3F5A" w14:textId="77777777" w:rsidR="007A59C1" w:rsidRPr="00D67772" w:rsidRDefault="007A59C1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14:paraId="0B5E253B" w14:textId="77777777" w:rsidR="002F522E" w:rsidRPr="00D67772" w:rsidRDefault="002F522E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9" w:name="_Toc282523798"/>
      <w:bookmarkStart w:id="50" w:name="_Toc365912593"/>
      <w:r w:rsidRPr="00D67772">
        <w:rPr>
          <w:rFonts w:ascii="Arial" w:hAnsi="Arial" w:cs="Arial"/>
          <w:color w:val="auto"/>
          <w:sz w:val="24"/>
          <w:szCs w:val="24"/>
        </w:rPr>
        <w:t xml:space="preserve">Aplicativos, sistemas operacionais e sistemas de </w:t>
      </w:r>
      <w:proofErr w:type="gramStart"/>
      <w:r w:rsidRPr="00D67772">
        <w:rPr>
          <w:rFonts w:ascii="Arial" w:hAnsi="Arial" w:cs="Arial"/>
          <w:color w:val="auto"/>
          <w:sz w:val="24"/>
          <w:szCs w:val="24"/>
        </w:rPr>
        <w:t>informação</w:t>
      </w:r>
      <w:bookmarkEnd w:id="49"/>
      <w:bookmarkEnd w:id="50"/>
      <w:proofErr w:type="gramEnd"/>
    </w:p>
    <w:p w14:paraId="35C7117D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At</w:t>
      </w:r>
      <w:r w:rsidR="001E1D1F" w:rsidRPr="00D67772">
        <w:rPr>
          <w:rFonts w:ascii="Arial" w:hAnsi="Arial" w:cs="Arial"/>
          <w:sz w:val="24"/>
          <w:szCs w:val="24"/>
        </w:rPr>
        <w:t>ualmente os softwares em uso na UNIR</w:t>
      </w:r>
      <w:r w:rsidRPr="00D67772">
        <w:rPr>
          <w:rFonts w:ascii="Arial" w:hAnsi="Arial" w:cs="Arial"/>
          <w:sz w:val="24"/>
          <w:szCs w:val="24"/>
        </w:rPr>
        <w:t xml:space="preserve"> são basicamente em plataforma Windows e grande parte com licença de software livre. Os computadores servidores utilizam como sistema operacional, na sua maioria, o Linux (distribuição </w:t>
      </w:r>
      <w:proofErr w:type="spellStart"/>
      <w:r w:rsidRPr="00D67772">
        <w:rPr>
          <w:rFonts w:ascii="Arial" w:hAnsi="Arial" w:cs="Arial"/>
          <w:sz w:val="24"/>
          <w:szCs w:val="24"/>
        </w:rPr>
        <w:t>Ubuntu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Server). Os demais utilizam como sistema operacional Windows Server (2003 ou 2008). Para os desktops, na sua maioria utilizam sistemas operacionais Windows nas versões </w:t>
      </w:r>
      <w:r w:rsidR="00CA3218" w:rsidRPr="00D67772">
        <w:rPr>
          <w:rFonts w:ascii="Arial" w:hAnsi="Arial" w:cs="Arial"/>
          <w:sz w:val="24"/>
          <w:szCs w:val="24"/>
        </w:rPr>
        <w:t xml:space="preserve">XP, </w:t>
      </w:r>
      <w:r w:rsidR="008E008E">
        <w:rPr>
          <w:rFonts w:ascii="Arial" w:hAnsi="Arial" w:cs="Arial"/>
          <w:sz w:val="24"/>
          <w:szCs w:val="24"/>
        </w:rPr>
        <w:t>Vista,</w:t>
      </w:r>
      <w:r w:rsidRPr="00D677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0A69" w:rsidRPr="00D67772">
        <w:rPr>
          <w:rFonts w:ascii="Arial" w:hAnsi="Arial" w:cs="Arial"/>
          <w:sz w:val="24"/>
          <w:szCs w:val="24"/>
        </w:rPr>
        <w:t>7</w:t>
      </w:r>
      <w:proofErr w:type="gramEnd"/>
      <w:r w:rsidR="008E008E">
        <w:rPr>
          <w:rFonts w:ascii="Arial" w:hAnsi="Arial" w:cs="Arial"/>
          <w:sz w:val="24"/>
          <w:szCs w:val="24"/>
        </w:rPr>
        <w:t xml:space="preserve"> e 8</w:t>
      </w:r>
      <w:r w:rsidRPr="00D67772">
        <w:rPr>
          <w:rFonts w:ascii="Arial" w:hAnsi="Arial" w:cs="Arial"/>
          <w:sz w:val="24"/>
          <w:szCs w:val="24"/>
        </w:rPr>
        <w:t>.</w:t>
      </w:r>
    </w:p>
    <w:p w14:paraId="30F6C612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Tanto os sistemas operacionais, quanto os softwares aplicativos em uso em tod</w:t>
      </w:r>
      <w:r w:rsidR="00CA3218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CA3218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CA3218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 são, quase em sua totalidade devidamente licenciados, porém não existe um sistema institucional de controle de licenças e de atualização de software</w:t>
      </w:r>
      <w:r w:rsidR="00D80A69" w:rsidRPr="00D67772">
        <w:rPr>
          <w:rFonts w:ascii="Arial" w:hAnsi="Arial" w:cs="Arial"/>
          <w:sz w:val="24"/>
          <w:szCs w:val="24"/>
        </w:rPr>
        <w:t xml:space="preserve">, sendo implantado agora o serviço de Active </w:t>
      </w:r>
      <w:proofErr w:type="spellStart"/>
      <w:r w:rsidR="00D80A69" w:rsidRPr="00D67772">
        <w:rPr>
          <w:rFonts w:ascii="Arial" w:hAnsi="Arial" w:cs="Arial"/>
          <w:sz w:val="24"/>
          <w:szCs w:val="24"/>
        </w:rPr>
        <w:t>Director</w:t>
      </w:r>
      <w:proofErr w:type="spellEnd"/>
      <w:r w:rsidR="00C762FE" w:rsidRPr="00D67772">
        <w:rPr>
          <w:rFonts w:ascii="Arial" w:hAnsi="Arial" w:cs="Arial"/>
          <w:sz w:val="24"/>
          <w:szCs w:val="24"/>
        </w:rPr>
        <w:t xml:space="preserve"> ou similar</w:t>
      </w:r>
      <w:r w:rsidRPr="00D67772">
        <w:rPr>
          <w:rFonts w:ascii="Arial" w:hAnsi="Arial" w:cs="Arial"/>
          <w:sz w:val="24"/>
          <w:szCs w:val="24"/>
        </w:rPr>
        <w:t>.</w:t>
      </w:r>
    </w:p>
    <w:p w14:paraId="06197C55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Para apoiar as atividades pedagógicas e administrativas, a DTI desenvolve e administra sistemas corporativos. Todos são </w:t>
      </w:r>
      <w:r w:rsidRPr="00D67772">
        <w:rPr>
          <w:rFonts w:ascii="Arial" w:hAnsi="Arial" w:cs="Arial"/>
          <w:sz w:val="24"/>
          <w:szCs w:val="24"/>
        </w:rPr>
        <w:lastRenderedPageBreak/>
        <w:t>desenvolvidos para plataforma de acesso via Internet e com linguagem de programação com licença livre. Todos os sistemas utilizam banco de dados centralizado também com licença livre.</w:t>
      </w:r>
    </w:p>
    <w:p w14:paraId="1AC3698D" w14:textId="77777777" w:rsidR="003A44FC" w:rsidRPr="00D67772" w:rsidRDefault="00F71EA6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Por</w:t>
      </w:r>
      <w:r w:rsidR="003A44FC" w:rsidRPr="00D67772">
        <w:rPr>
          <w:rFonts w:ascii="Arial" w:hAnsi="Arial" w:cs="Arial"/>
          <w:sz w:val="24"/>
          <w:szCs w:val="24"/>
        </w:rPr>
        <w:t xml:space="preserve"> possui</w:t>
      </w:r>
      <w:r w:rsidRPr="00D67772">
        <w:rPr>
          <w:rFonts w:ascii="Arial" w:hAnsi="Arial" w:cs="Arial"/>
          <w:sz w:val="24"/>
          <w:szCs w:val="24"/>
        </w:rPr>
        <w:t>r</w:t>
      </w:r>
      <w:r w:rsidR="00CA3218" w:rsidRPr="00D67772">
        <w:rPr>
          <w:rFonts w:ascii="Arial" w:hAnsi="Arial" w:cs="Arial"/>
          <w:sz w:val="24"/>
          <w:szCs w:val="24"/>
        </w:rPr>
        <w:t xml:space="preserve"> cursos na área de</w:t>
      </w:r>
      <w:r w:rsidR="003A44FC" w:rsidRPr="00D67772">
        <w:rPr>
          <w:rFonts w:ascii="Arial" w:hAnsi="Arial" w:cs="Arial"/>
          <w:sz w:val="24"/>
          <w:szCs w:val="24"/>
        </w:rPr>
        <w:t xml:space="preserve"> informática </w:t>
      </w:r>
      <w:r w:rsidRPr="00D67772">
        <w:rPr>
          <w:rFonts w:ascii="Arial" w:hAnsi="Arial" w:cs="Arial"/>
          <w:sz w:val="24"/>
          <w:szCs w:val="24"/>
        </w:rPr>
        <w:t>e</w:t>
      </w:r>
      <w:r w:rsidR="003A44FC" w:rsidRPr="00D67772">
        <w:rPr>
          <w:rFonts w:ascii="Arial" w:hAnsi="Arial" w:cs="Arial"/>
          <w:sz w:val="24"/>
          <w:szCs w:val="24"/>
        </w:rPr>
        <w:t>, na Reitoria, a Diretoria de Engenharia e a Assessoria de Comunicação d</w:t>
      </w:r>
      <w:r w:rsidR="00CA3218" w:rsidRPr="00D67772">
        <w:rPr>
          <w:rFonts w:ascii="Arial" w:hAnsi="Arial" w:cs="Arial"/>
          <w:sz w:val="24"/>
          <w:szCs w:val="24"/>
        </w:rPr>
        <w:t>a</w:t>
      </w:r>
      <w:r w:rsidR="003A44FC" w:rsidRPr="00D67772">
        <w:rPr>
          <w:rFonts w:ascii="Arial" w:hAnsi="Arial" w:cs="Arial"/>
          <w:sz w:val="24"/>
          <w:szCs w:val="24"/>
        </w:rPr>
        <w:t xml:space="preserve"> </w:t>
      </w:r>
      <w:r w:rsidR="00CA3218" w:rsidRPr="00D67772">
        <w:rPr>
          <w:rFonts w:ascii="Arial" w:hAnsi="Arial" w:cs="Arial"/>
          <w:sz w:val="24"/>
          <w:szCs w:val="24"/>
        </w:rPr>
        <w:t>UNIR</w:t>
      </w:r>
      <w:r w:rsidR="003A44FC" w:rsidRPr="00D67772">
        <w:rPr>
          <w:rFonts w:ascii="Arial" w:hAnsi="Arial" w:cs="Arial"/>
          <w:sz w:val="24"/>
          <w:szCs w:val="24"/>
        </w:rPr>
        <w:t xml:space="preserve">. Estas áreas de atuação exigem softwares específicos como softwares de desenvolvimento de projetos (estruturais, hidráulicos, elétricos, </w:t>
      </w:r>
      <w:r w:rsidR="008560C7" w:rsidRPr="00D67772">
        <w:rPr>
          <w:rFonts w:ascii="Arial" w:hAnsi="Arial" w:cs="Arial"/>
          <w:sz w:val="24"/>
          <w:szCs w:val="24"/>
        </w:rPr>
        <w:t>etc.</w:t>
      </w:r>
      <w:r w:rsidR="003A44FC" w:rsidRPr="00D67772">
        <w:rPr>
          <w:rFonts w:ascii="Arial" w:hAnsi="Arial" w:cs="Arial"/>
          <w:sz w:val="24"/>
          <w:szCs w:val="24"/>
        </w:rPr>
        <w:t>), gerenciamento de obras além de softwares de design gráfico, animações, edição de imagens e vídeos. Estes softwares permitirão que os alunos tenham acesso às ferramentas de trabalho utilizadas no dia a dia do desenvolvimento de atividades da área como é feit</w:t>
      </w:r>
      <w:r w:rsidR="00CA3218" w:rsidRPr="00D67772">
        <w:rPr>
          <w:rFonts w:ascii="Arial" w:hAnsi="Arial" w:cs="Arial"/>
          <w:sz w:val="24"/>
          <w:szCs w:val="24"/>
        </w:rPr>
        <w:t>o na Diretoria de Engenharia</w:t>
      </w:r>
      <w:r w:rsidR="003A44FC" w:rsidRPr="00D67772">
        <w:rPr>
          <w:rFonts w:ascii="Arial" w:hAnsi="Arial" w:cs="Arial"/>
          <w:sz w:val="24"/>
          <w:szCs w:val="24"/>
        </w:rPr>
        <w:t xml:space="preserve"> e na assessoria de comunicação d</w:t>
      </w:r>
      <w:r w:rsidR="00CA3218" w:rsidRPr="00D67772">
        <w:rPr>
          <w:rFonts w:ascii="Arial" w:hAnsi="Arial" w:cs="Arial"/>
          <w:sz w:val="24"/>
          <w:szCs w:val="24"/>
        </w:rPr>
        <w:t>a</w:t>
      </w:r>
      <w:r w:rsidR="003A44FC" w:rsidRPr="00D67772">
        <w:rPr>
          <w:rFonts w:ascii="Arial" w:hAnsi="Arial" w:cs="Arial"/>
          <w:sz w:val="24"/>
          <w:szCs w:val="24"/>
        </w:rPr>
        <w:t xml:space="preserve"> </w:t>
      </w:r>
      <w:r w:rsidR="00CA3218" w:rsidRPr="00D67772">
        <w:rPr>
          <w:rFonts w:ascii="Arial" w:hAnsi="Arial" w:cs="Arial"/>
          <w:sz w:val="24"/>
          <w:szCs w:val="24"/>
        </w:rPr>
        <w:t>UNIR</w:t>
      </w:r>
      <w:r w:rsidR="003A44FC" w:rsidRPr="00D67772">
        <w:rPr>
          <w:rFonts w:ascii="Arial" w:hAnsi="Arial" w:cs="Arial"/>
          <w:sz w:val="24"/>
          <w:szCs w:val="24"/>
        </w:rPr>
        <w:t>.</w:t>
      </w:r>
    </w:p>
    <w:p w14:paraId="55B50131" w14:textId="77777777" w:rsidR="00453360" w:rsidRPr="00D67772" w:rsidRDefault="00F71EA6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Por</w:t>
      </w:r>
      <w:r w:rsidR="00453360" w:rsidRPr="00D67772">
        <w:rPr>
          <w:rFonts w:ascii="Arial" w:hAnsi="Arial" w:cs="Arial"/>
          <w:sz w:val="24"/>
          <w:szCs w:val="24"/>
        </w:rPr>
        <w:t xml:space="preserve"> te</w:t>
      </w:r>
      <w:r w:rsidRPr="00D67772">
        <w:rPr>
          <w:rFonts w:ascii="Arial" w:hAnsi="Arial" w:cs="Arial"/>
          <w:sz w:val="24"/>
          <w:szCs w:val="24"/>
        </w:rPr>
        <w:t>r</w:t>
      </w:r>
      <w:r w:rsidR="00453360" w:rsidRPr="00D67772">
        <w:rPr>
          <w:rFonts w:ascii="Arial" w:hAnsi="Arial" w:cs="Arial"/>
          <w:sz w:val="24"/>
          <w:szCs w:val="24"/>
        </w:rPr>
        <w:t xml:space="preserve"> feito seus processos seletivos e concursos públicos através de contratação de serviços ou através de cooperação técnica com outras instituições. Estes even</w:t>
      </w:r>
      <w:r w:rsidR="00CA3218" w:rsidRPr="00D67772">
        <w:rPr>
          <w:rFonts w:ascii="Arial" w:hAnsi="Arial" w:cs="Arial"/>
          <w:sz w:val="24"/>
          <w:szCs w:val="24"/>
        </w:rPr>
        <w:t>tos podem ser administrados pela</w:t>
      </w:r>
      <w:r w:rsidR="00453360" w:rsidRPr="00D67772">
        <w:rPr>
          <w:rFonts w:ascii="Arial" w:hAnsi="Arial" w:cs="Arial"/>
          <w:sz w:val="24"/>
          <w:szCs w:val="24"/>
        </w:rPr>
        <w:t xml:space="preserve"> própri</w:t>
      </w:r>
      <w:r w:rsidR="00CA3218" w:rsidRPr="00D67772">
        <w:rPr>
          <w:rFonts w:ascii="Arial" w:hAnsi="Arial" w:cs="Arial"/>
          <w:sz w:val="24"/>
          <w:szCs w:val="24"/>
        </w:rPr>
        <w:t>a</w:t>
      </w:r>
      <w:r w:rsidR="00453360" w:rsidRPr="00D67772">
        <w:rPr>
          <w:rFonts w:ascii="Arial" w:hAnsi="Arial" w:cs="Arial"/>
          <w:sz w:val="24"/>
          <w:szCs w:val="24"/>
        </w:rPr>
        <w:t xml:space="preserve"> </w:t>
      </w:r>
      <w:r w:rsidR="00CA3218" w:rsidRPr="00D67772">
        <w:rPr>
          <w:rFonts w:ascii="Arial" w:hAnsi="Arial" w:cs="Arial"/>
          <w:sz w:val="24"/>
          <w:szCs w:val="24"/>
        </w:rPr>
        <w:t>UNIR</w:t>
      </w:r>
      <w:r w:rsidR="00453360" w:rsidRPr="00D67772">
        <w:rPr>
          <w:rFonts w:ascii="Arial" w:hAnsi="Arial" w:cs="Arial"/>
          <w:sz w:val="24"/>
          <w:szCs w:val="24"/>
        </w:rPr>
        <w:t xml:space="preserve"> caso possua todos os sistemas necessários para realizarem as atividades envolvidas como inscrição, correção de gabaritos, pontuação, divulgação de resultados e entre outras atividades.</w:t>
      </w:r>
    </w:p>
    <w:p w14:paraId="1BFB8CC5" w14:textId="77777777" w:rsidR="002F522E" w:rsidRPr="00D67772" w:rsidRDefault="00CA3218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2F522E" w:rsidRPr="00D67772">
        <w:rPr>
          <w:rFonts w:ascii="Arial" w:hAnsi="Arial" w:cs="Arial"/>
          <w:sz w:val="24"/>
          <w:szCs w:val="24"/>
        </w:rPr>
        <w:t xml:space="preserve"> utiliza como correio eletrônico, um serviço gratuito da Google (Google </w:t>
      </w:r>
      <w:proofErr w:type="spellStart"/>
      <w:r w:rsidR="002F522E" w:rsidRPr="00D67772">
        <w:rPr>
          <w:rFonts w:ascii="Arial" w:hAnsi="Arial" w:cs="Arial"/>
          <w:sz w:val="24"/>
          <w:szCs w:val="24"/>
        </w:rPr>
        <w:t>Apps</w:t>
      </w:r>
      <w:proofErr w:type="spellEnd"/>
      <w:r w:rsidR="002F522E" w:rsidRPr="00D67772">
        <w:rPr>
          <w:rFonts w:ascii="Arial" w:hAnsi="Arial" w:cs="Arial"/>
          <w:sz w:val="24"/>
          <w:szCs w:val="24"/>
        </w:rPr>
        <w:t>)</w:t>
      </w:r>
      <w:r w:rsidRPr="00D67772">
        <w:rPr>
          <w:rFonts w:ascii="Arial" w:hAnsi="Arial" w:cs="Arial"/>
          <w:sz w:val="24"/>
          <w:szCs w:val="24"/>
        </w:rPr>
        <w:t>, proposto e aprovado pelo comitê gestor de TI e autorizado pela Procuradoria Jurídica da União</w:t>
      </w:r>
      <w:r w:rsidR="00F81C04" w:rsidRPr="00D67772">
        <w:rPr>
          <w:rFonts w:ascii="Arial" w:hAnsi="Arial" w:cs="Arial"/>
          <w:sz w:val="24"/>
          <w:szCs w:val="24"/>
        </w:rPr>
        <w:t xml:space="preserve"> na UNIR</w:t>
      </w:r>
      <w:r w:rsidR="002F522E" w:rsidRPr="00D67772">
        <w:rPr>
          <w:rFonts w:ascii="Arial" w:hAnsi="Arial" w:cs="Arial"/>
          <w:sz w:val="24"/>
          <w:szCs w:val="24"/>
        </w:rPr>
        <w:t>. Tal serviço atende muito bem as demand</w:t>
      </w:r>
      <w:r w:rsidRPr="00D67772">
        <w:rPr>
          <w:rFonts w:ascii="Arial" w:hAnsi="Arial" w:cs="Arial"/>
          <w:sz w:val="24"/>
          <w:szCs w:val="24"/>
        </w:rPr>
        <w:t>as de correio eletrônico na UNIR</w:t>
      </w:r>
      <w:r w:rsidR="002F522E" w:rsidRPr="00D67772">
        <w:rPr>
          <w:rFonts w:ascii="Arial" w:hAnsi="Arial" w:cs="Arial"/>
          <w:sz w:val="24"/>
          <w:szCs w:val="24"/>
        </w:rPr>
        <w:t xml:space="preserve">, entretanto, todas as mensagens de e-mail encontram-se nos equipamentos da Google, </w:t>
      </w:r>
      <w:proofErr w:type="gramStart"/>
      <w:r w:rsidR="002F522E" w:rsidRPr="00D67772">
        <w:rPr>
          <w:rFonts w:ascii="Arial" w:hAnsi="Arial" w:cs="Arial"/>
          <w:sz w:val="24"/>
          <w:szCs w:val="24"/>
        </w:rPr>
        <w:t>sob domínio</w:t>
      </w:r>
      <w:proofErr w:type="gramEnd"/>
      <w:r w:rsidR="002F522E" w:rsidRPr="00D67772">
        <w:rPr>
          <w:rFonts w:ascii="Arial" w:hAnsi="Arial" w:cs="Arial"/>
          <w:sz w:val="24"/>
          <w:szCs w:val="24"/>
        </w:rPr>
        <w:t xml:space="preserve"> da mesma. Com o serviço de e-mail hospedado fora </w:t>
      </w:r>
      <w:proofErr w:type="gramStart"/>
      <w:r w:rsidR="002F522E" w:rsidRPr="00D67772">
        <w:rPr>
          <w:rFonts w:ascii="Arial" w:hAnsi="Arial" w:cs="Arial"/>
          <w:sz w:val="24"/>
          <w:szCs w:val="24"/>
        </w:rPr>
        <w:t>d</w:t>
      </w:r>
      <w:r w:rsidR="00F81C04" w:rsidRPr="00D67772">
        <w:rPr>
          <w:rFonts w:ascii="Arial" w:hAnsi="Arial" w:cs="Arial"/>
          <w:sz w:val="24"/>
          <w:szCs w:val="24"/>
        </w:rPr>
        <w:t>a</w:t>
      </w:r>
      <w:r w:rsidR="002F522E" w:rsidRPr="00D67772">
        <w:rPr>
          <w:rFonts w:ascii="Arial" w:hAnsi="Arial" w:cs="Arial"/>
          <w:sz w:val="24"/>
          <w:szCs w:val="24"/>
        </w:rPr>
        <w:t xml:space="preserve"> </w:t>
      </w:r>
      <w:r w:rsidR="00F81C04" w:rsidRPr="00D67772">
        <w:rPr>
          <w:rFonts w:ascii="Arial" w:hAnsi="Arial" w:cs="Arial"/>
          <w:sz w:val="24"/>
          <w:szCs w:val="24"/>
        </w:rPr>
        <w:t>UNIR</w:t>
      </w:r>
      <w:proofErr w:type="gramEnd"/>
      <w:r w:rsidR="002F522E" w:rsidRPr="00D67772">
        <w:rPr>
          <w:rFonts w:ascii="Arial" w:hAnsi="Arial" w:cs="Arial"/>
          <w:sz w:val="24"/>
          <w:szCs w:val="24"/>
        </w:rPr>
        <w:t xml:space="preserve">, não há domínio total a estes documentos com isso, </w:t>
      </w:r>
      <w:r w:rsidRPr="00D67772">
        <w:rPr>
          <w:rFonts w:ascii="Arial" w:hAnsi="Arial" w:cs="Arial"/>
          <w:sz w:val="24"/>
          <w:szCs w:val="24"/>
        </w:rPr>
        <w:t>no entanto temos backup agendado para nossos servidores, mantendo assim uma cópia local dos e-mails.</w:t>
      </w:r>
    </w:p>
    <w:p w14:paraId="1C541E7C" w14:textId="77777777" w:rsidR="002F522E" w:rsidRPr="00D67772" w:rsidRDefault="002F522E" w:rsidP="00CF665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6222485F" w14:textId="77777777" w:rsidR="002F522E" w:rsidRPr="00D67772" w:rsidRDefault="002F522E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1" w:name="_Toc282523799"/>
      <w:bookmarkStart w:id="52" w:name="_Toc365912594"/>
      <w:r w:rsidRPr="00D67772">
        <w:rPr>
          <w:rFonts w:ascii="Arial" w:hAnsi="Arial" w:cs="Arial"/>
          <w:color w:val="auto"/>
          <w:sz w:val="24"/>
          <w:szCs w:val="24"/>
        </w:rPr>
        <w:t>Serviços de telecomunicações</w:t>
      </w:r>
      <w:bookmarkEnd w:id="51"/>
      <w:bookmarkEnd w:id="52"/>
    </w:p>
    <w:p w14:paraId="583F4FBC" w14:textId="0750B0CB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Atualmente, todos 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Pr="00D67772">
        <w:rPr>
          <w:rFonts w:ascii="Arial" w:hAnsi="Arial" w:cs="Arial"/>
          <w:sz w:val="24"/>
          <w:szCs w:val="24"/>
        </w:rPr>
        <w:t xml:space="preserve"> possuem link de acesso à Internet e velocidades </w:t>
      </w:r>
      <w:r w:rsidR="00FE25B5" w:rsidRPr="00D67772">
        <w:rPr>
          <w:rFonts w:ascii="Arial" w:hAnsi="Arial" w:cs="Arial"/>
          <w:sz w:val="24"/>
          <w:szCs w:val="24"/>
        </w:rPr>
        <w:t>diversas e com incremento de velocidade iniciado em 2012, até agora estão sendo incrementado</w:t>
      </w:r>
      <w:r w:rsidR="008E008E">
        <w:rPr>
          <w:rFonts w:ascii="Arial" w:hAnsi="Arial" w:cs="Arial"/>
          <w:sz w:val="24"/>
          <w:szCs w:val="24"/>
        </w:rPr>
        <w:t>s</w:t>
      </w:r>
      <w:r w:rsidRPr="00D67772">
        <w:rPr>
          <w:rFonts w:ascii="Arial" w:hAnsi="Arial" w:cs="Arial"/>
          <w:sz w:val="24"/>
          <w:szCs w:val="24"/>
        </w:rPr>
        <w:t xml:space="preserve">. </w:t>
      </w:r>
      <w:r w:rsidR="00CA3218" w:rsidRPr="00D67772">
        <w:rPr>
          <w:rFonts w:ascii="Arial" w:hAnsi="Arial" w:cs="Arial"/>
          <w:sz w:val="24"/>
          <w:szCs w:val="24"/>
        </w:rPr>
        <w:t xml:space="preserve">Nenhum </w:t>
      </w:r>
      <w:r w:rsidR="00CA3218" w:rsidRPr="00D67772">
        <w:rPr>
          <w:rFonts w:ascii="Arial" w:hAnsi="Arial" w:cs="Arial"/>
          <w:i/>
          <w:sz w:val="24"/>
          <w:szCs w:val="24"/>
        </w:rPr>
        <w:t>campi</w:t>
      </w:r>
      <w:r w:rsidR="00CA3218" w:rsidRPr="00D67772">
        <w:rPr>
          <w:rFonts w:ascii="Arial" w:hAnsi="Arial" w:cs="Arial"/>
          <w:sz w:val="24"/>
          <w:szCs w:val="24"/>
        </w:rPr>
        <w:t xml:space="preserve"> da UNIR utiliza </w:t>
      </w:r>
      <w:r w:rsidR="00CA3218" w:rsidRPr="00D67772">
        <w:rPr>
          <w:rFonts w:ascii="Arial" w:hAnsi="Arial" w:cs="Arial"/>
          <w:sz w:val="24"/>
          <w:szCs w:val="24"/>
        </w:rPr>
        <w:lastRenderedPageBreak/>
        <w:t xml:space="preserve">conexão </w:t>
      </w:r>
      <w:proofErr w:type="spellStart"/>
      <w:r w:rsidR="00CA3218" w:rsidRPr="00D67772">
        <w:rPr>
          <w:rFonts w:ascii="Arial" w:hAnsi="Arial" w:cs="Arial"/>
          <w:sz w:val="24"/>
          <w:szCs w:val="24"/>
        </w:rPr>
        <w:t>satelital</w:t>
      </w:r>
      <w:proofErr w:type="spellEnd"/>
      <w:r w:rsidR="00CA3218" w:rsidRPr="00D67772">
        <w:rPr>
          <w:rFonts w:ascii="Arial" w:hAnsi="Arial" w:cs="Arial"/>
          <w:sz w:val="24"/>
          <w:szCs w:val="24"/>
        </w:rPr>
        <w:t>, o acesso a Internet é provido</w:t>
      </w:r>
      <w:r w:rsidRPr="00D67772">
        <w:rPr>
          <w:rFonts w:ascii="Arial" w:hAnsi="Arial" w:cs="Arial"/>
          <w:sz w:val="24"/>
          <w:szCs w:val="24"/>
        </w:rPr>
        <w:t xml:space="preserve"> via Rede Nacional de Ensino e Pesquisa (RNP)</w:t>
      </w:r>
      <w:r w:rsidR="00C85A87">
        <w:rPr>
          <w:rFonts w:ascii="Arial" w:hAnsi="Arial" w:cs="Arial"/>
          <w:sz w:val="24"/>
          <w:szCs w:val="24"/>
        </w:rPr>
        <w:t>, incrementando a velocidade atual</w:t>
      </w:r>
      <w:r w:rsidR="00FE25B5" w:rsidRPr="00D67772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FE25B5" w:rsidRPr="00D67772">
        <w:rPr>
          <w:rFonts w:ascii="Arial" w:hAnsi="Arial" w:cs="Arial"/>
          <w:sz w:val="24"/>
          <w:szCs w:val="24"/>
        </w:rPr>
        <w:t>7</w:t>
      </w:r>
      <w:proofErr w:type="gramEnd"/>
      <w:r w:rsidR="00FE25B5" w:rsidRPr="00D67772">
        <w:rPr>
          <w:rFonts w:ascii="Arial" w:hAnsi="Arial" w:cs="Arial"/>
          <w:sz w:val="24"/>
          <w:szCs w:val="24"/>
        </w:rPr>
        <w:t xml:space="preserve"> dos 8 campi da UNIR</w:t>
      </w:r>
      <w:r w:rsidR="00C85A87">
        <w:rPr>
          <w:rFonts w:ascii="Arial" w:hAnsi="Arial" w:cs="Arial"/>
          <w:sz w:val="24"/>
          <w:szCs w:val="24"/>
        </w:rPr>
        <w:t>, até o final de 2017</w:t>
      </w:r>
      <w:r w:rsidR="00F81C04" w:rsidRPr="00D67772">
        <w:rPr>
          <w:rFonts w:ascii="Arial" w:hAnsi="Arial" w:cs="Arial"/>
          <w:sz w:val="24"/>
          <w:szCs w:val="24"/>
        </w:rPr>
        <w:t xml:space="preserve">, com saída única pelo campus José Ribeiro Filho, que hospeda o Ponto de Presença da RNP em Rondônia – </w:t>
      </w:r>
      <w:proofErr w:type="spellStart"/>
      <w:r w:rsidR="00F81C04" w:rsidRPr="00D67772">
        <w:rPr>
          <w:rFonts w:ascii="Arial" w:hAnsi="Arial" w:cs="Arial"/>
          <w:sz w:val="24"/>
          <w:szCs w:val="24"/>
        </w:rPr>
        <w:t>PoP</w:t>
      </w:r>
      <w:proofErr w:type="spellEnd"/>
      <w:r w:rsidR="00F81C04" w:rsidRPr="00D67772">
        <w:rPr>
          <w:rFonts w:ascii="Arial" w:hAnsi="Arial" w:cs="Arial"/>
          <w:sz w:val="24"/>
          <w:szCs w:val="24"/>
        </w:rPr>
        <w:t>-RO,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F81C04" w:rsidRPr="00D67772">
        <w:rPr>
          <w:rFonts w:ascii="Arial" w:hAnsi="Arial" w:cs="Arial"/>
          <w:sz w:val="24"/>
          <w:szCs w:val="24"/>
        </w:rPr>
        <w:t>a conexão provida pela RNP é o</w:t>
      </w:r>
      <w:r w:rsidR="006065FB" w:rsidRPr="00D67772">
        <w:rPr>
          <w:rFonts w:ascii="Arial" w:hAnsi="Arial" w:cs="Arial"/>
          <w:sz w:val="24"/>
          <w:szCs w:val="24"/>
        </w:rPr>
        <w:t xml:space="preserve"> link de internet </w:t>
      </w:r>
      <w:r w:rsidR="00F81C04" w:rsidRPr="00D67772">
        <w:rPr>
          <w:rFonts w:ascii="Arial" w:hAnsi="Arial" w:cs="Arial"/>
          <w:sz w:val="24"/>
          <w:szCs w:val="24"/>
        </w:rPr>
        <w:t xml:space="preserve">mais veloz </w:t>
      </w:r>
      <w:r w:rsidR="006065FB" w:rsidRPr="00D67772">
        <w:rPr>
          <w:rFonts w:ascii="Arial" w:hAnsi="Arial" w:cs="Arial"/>
          <w:sz w:val="24"/>
          <w:szCs w:val="24"/>
        </w:rPr>
        <w:t>do estado</w:t>
      </w:r>
      <w:r w:rsidRPr="00D67772">
        <w:rPr>
          <w:rFonts w:ascii="Arial" w:hAnsi="Arial" w:cs="Arial"/>
          <w:sz w:val="24"/>
          <w:szCs w:val="24"/>
        </w:rPr>
        <w:t>, e atende diversas instituições em todo o estado de Rondônia.</w:t>
      </w:r>
      <w:r w:rsidR="00F81C04" w:rsidRPr="00D67772">
        <w:rPr>
          <w:rFonts w:ascii="Arial" w:hAnsi="Arial" w:cs="Arial"/>
          <w:sz w:val="24"/>
          <w:szCs w:val="24"/>
        </w:rPr>
        <w:t xml:space="preserve"> Com o prog</w:t>
      </w:r>
      <w:r w:rsidR="00FE25B5" w:rsidRPr="00D67772">
        <w:rPr>
          <w:rFonts w:ascii="Arial" w:hAnsi="Arial" w:cs="Arial"/>
          <w:sz w:val="24"/>
          <w:szCs w:val="24"/>
        </w:rPr>
        <w:t xml:space="preserve">rama de interiorização da RNP, </w:t>
      </w:r>
      <w:proofErr w:type="gramStart"/>
      <w:r w:rsidR="00EB6F54">
        <w:rPr>
          <w:rFonts w:ascii="Arial" w:hAnsi="Arial" w:cs="Arial"/>
          <w:sz w:val="24"/>
          <w:szCs w:val="24"/>
        </w:rPr>
        <w:t>5</w:t>
      </w:r>
      <w:proofErr w:type="gramEnd"/>
      <w:r w:rsidR="00F81C04" w:rsidRPr="00D67772">
        <w:rPr>
          <w:rFonts w:ascii="Arial" w:hAnsi="Arial" w:cs="Arial"/>
          <w:sz w:val="24"/>
          <w:szCs w:val="24"/>
        </w:rPr>
        <w:t xml:space="preserve"> </w:t>
      </w:r>
      <w:r w:rsidR="00F81C04" w:rsidRPr="00D67772">
        <w:rPr>
          <w:rFonts w:ascii="Arial" w:hAnsi="Arial" w:cs="Arial"/>
          <w:i/>
          <w:sz w:val="24"/>
          <w:szCs w:val="24"/>
        </w:rPr>
        <w:t>campi</w:t>
      </w:r>
      <w:r w:rsidR="00F81C04" w:rsidRPr="00D67772">
        <w:rPr>
          <w:rFonts w:ascii="Arial" w:hAnsi="Arial" w:cs="Arial"/>
          <w:sz w:val="24"/>
          <w:szCs w:val="24"/>
        </w:rPr>
        <w:t xml:space="preserve"> da UNIR </w:t>
      </w:r>
      <w:r w:rsidR="00FE25B5" w:rsidRPr="00D67772">
        <w:rPr>
          <w:rFonts w:ascii="Arial" w:hAnsi="Arial" w:cs="Arial"/>
          <w:sz w:val="24"/>
          <w:szCs w:val="24"/>
        </w:rPr>
        <w:t>estão</w:t>
      </w:r>
      <w:r w:rsidR="00F81C04" w:rsidRPr="00D67772">
        <w:rPr>
          <w:rFonts w:ascii="Arial" w:hAnsi="Arial" w:cs="Arial"/>
          <w:sz w:val="24"/>
          <w:szCs w:val="24"/>
        </w:rPr>
        <w:t xml:space="preserve"> interconectados através da </w:t>
      </w:r>
      <w:r w:rsidR="00FE25B5" w:rsidRPr="00D67772">
        <w:rPr>
          <w:rFonts w:ascii="Arial" w:hAnsi="Arial" w:cs="Arial"/>
          <w:sz w:val="24"/>
          <w:szCs w:val="24"/>
        </w:rPr>
        <w:t>RNP e outros 2 irão ser interligados ainda em 201</w:t>
      </w:r>
      <w:r w:rsidR="00BD4EEA">
        <w:rPr>
          <w:rFonts w:ascii="Arial" w:hAnsi="Arial" w:cs="Arial"/>
          <w:sz w:val="24"/>
          <w:szCs w:val="24"/>
        </w:rPr>
        <w:t>7</w:t>
      </w:r>
      <w:r w:rsidR="00FE25B5" w:rsidRPr="00D67772">
        <w:rPr>
          <w:rFonts w:ascii="Arial" w:hAnsi="Arial" w:cs="Arial"/>
          <w:sz w:val="24"/>
          <w:szCs w:val="24"/>
        </w:rPr>
        <w:t>, a</w:t>
      </w:r>
      <w:r w:rsidR="00F81C04" w:rsidRPr="00D67772">
        <w:rPr>
          <w:rFonts w:ascii="Arial" w:hAnsi="Arial" w:cs="Arial"/>
          <w:sz w:val="24"/>
          <w:szCs w:val="24"/>
        </w:rPr>
        <w:t>lém de outros campi do IFRO, chegando ao</w:t>
      </w:r>
      <w:r w:rsidR="0002109F" w:rsidRPr="00D67772">
        <w:rPr>
          <w:rFonts w:ascii="Arial" w:hAnsi="Arial" w:cs="Arial"/>
          <w:sz w:val="24"/>
          <w:szCs w:val="24"/>
        </w:rPr>
        <w:t xml:space="preserve"> total de 1</w:t>
      </w:r>
      <w:r w:rsidR="00BD4EEA">
        <w:rPr>
          <w:rFonts w:ascii="Arial" w:hAnsi="Arial" w:cs="Arial"/>
          <w:sz w:val="24"/>
          <w:szCs w:val="24"/>
        </w:rPr>
        <w:t>7</w:t>
      </w:r>
      <w:r w:rsidR="0002109F" w:rsidRPr="00D67772">
        <w:rPr>
          <w:rFonts w:ascii="Arial" w:hAnsi="Arial" w:cs="Arial"/>
          <w:sz w:val="24"/>
          <w:szCs w:val="24"/>
        </w:rPr>
        <w:t xml:space="preserve"> pontos de conexões, chegando a uma abrangência a todos os cantos do estado de Rondônia, sobe comando e influência da UNIR.</w:t>
      </w:r>
    </w:p>
    <w:p w14:paraId="0FE2B65E" w14:textId="77777777" w:rsidR="002F522E" w:rsidRPr="00D67772" w:rsidRDefault="002F522E" w:rsidP="00CF6650">
      <w:pPr>
        <w:pStyle w:val="Ttulo2"/>
        <w:numPr>
          <w:ilvl w:val="2"/>
          <w:numId w:val="2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3" w:name="_Toc282523800"/>
      <w:bookmarkStart w:id="54" w:name="_Toc365912595"/>
      <w:r w:rsidRPr="00D67772">
        <w:rPr>
          <w:rFonts w:ascii="Arial" w:hAnsi="Arial" w:cs="Arial"/>
          <w:color w:val="auto"/>
          <w:sz w:val="24"/>
          <w:szCs w:val="24"/>
        </w:rPr>
        <w:t>Recursos Humanos</w:t>
      </w:r>
      <w:bookmarkEnd w:id="53"/>
      <w:bookmarkEnd w:id="54"/>
    </w:p>
    <w:p w14:paraId="077AEA2D" w14:textId="120BF201" w:rsidR="005D2570" w:rsidRPr="00D67772" w:rsidRDefault="002F522E" w:rsidP="005D257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DTI está estruturando sua equipe de profissionais em vista da estrutura d</w:t>
      </w:r>
      <w:r w:rsidR="006065FB" w:rsidRPr="00D67772">
        <w:rPr>
          <w:rFonts w:ascii="Arial" w:hAnsi="Arial" w:cs="Arial"/>
          <w:sz w:val="24"/>
          <w:szCs w:val="24"/>
        </w:rPr>
        <w:t>a</w:t>
      </w:r>
      <w:r w:rsidRPr="00D67772">
        <w:rPr>
          <w:rFonts w:ascii="Arial" w:hAnsi="Arial" w:cs="Arial"/>
          <w:sz w:val="24"/>
          <w:szCs w:val="24"/>
        </w:rPr>
        <w:t xml:space="preserve"> </w:t>
      </w:r>
      <w:r w:rsidR="006065FB" w:rsidRPr="00D67772">
        <w:rPr>
          <w:rFonts w:ascii="Arial" w:hAnsi="Arial" w:cs="Arial"/>
          <w:sz w:val="24"/>
          <w:szCs w:val="24"/>
        </w:rPr>
        <w:t>UNIR</w:t>
      </w:r>
      <w:r w:rsidRPr="00D67772">
        <w:rPr>
          <w:rFonts w:ascii="Arial" w:hAnsi="Arial" w:cs="Arial"/>
          <w:sz w:val="24"/>
          <w:szCs w:val="24"/>
        </w:rPr>
        <w:t xml:space="preserve">. </w:t>
      </w:r>
      <w:r w:rsidR="00FE25B5" w:rsidRPr="00D67772">
        <w:rPr>
          <w:rFonts w:ascii="Arial" w:hAnsi="Arial" w:cs="Arial"/>
          <w:sz w:val="24"/>
          <w:szCs w:val="24"/>
        </w:rPr>
        <w:t xml:space="preserve">Hoje contamos com um total de </w:t>
      </w:r>
      <w:proofErr w:type="gramStart"/>
      <w:r w:rsidR="00BD4EEA">
        <w:rPr>
          <w:rFonts w:ascii="Arial" w:hAnsi="Arial" w:cs="Arial"/>
          <w:sz w:val="24"/>
          <w:szCs w:val="24"/>
        </w:rPr>
        <w:t>7</w:t>
      </w:r>
      <w:proofErr w:type="gramEnd"/>
      <w:r w:rsidR="00FE25B5" w:rsidRPr="00D67772">
        <w:rPr>
          <w:rFonts w:ascii="Arial" w:hAnsi="Arial" w:cs="Arial"/>
          <w:sz w:val="24"/>
          <w:szCs w:val="24"/>
        </w:rPr>
        <w:t xml:space="preserve"> analistas de Tecnologia da Informação,</w:t>
      </w:r>
      <w:r w:rsidR="0002109F" w:rsidRPr="00D67772">
        <w:rPr>
          <w:rFonts w:ascii="Arial" w:hAnsi="Arial" w:cs="Arial"/>
          <w:sz w:val="24"/>
          <w:szCs w:val="24"/>
        </w:rPr>
        <w:t xml:space="preserve"> </w:t>
      </w:r>
      <w:r w:rsidR="00BD4EEA">
        <w:rPr>
          <w:rFonts w:ascii="Arial" w:hAnsi="Arial" w:cs="Arial"/>
          <w:sz w:val="24"/>
          <w:szCs w:val="24"/>
        </w:rPr>
        <w:t>7</w:t>
      </w:r>
      <w:r w:rsidR="0002109F" w:rsidRPr="00D67772">
        <w:rPr>
          <w:rFonts w:ascii="Arial" w:hAnsi="Arial" w:cs="Arial"/>
          <w:sz w:val="24"/>
          <w:szCs w:val="24"/>
        </w:rPr>
        <w:t xml:space="preserve"> técnicos de TI</w:t>
      </w:r>
      <w:r w:rsidR="00FE25B5" w:rsidRPr="00D67772">
        <w:rPr>
          <w:rFonts w:ascii="Arial" w:hAnsi="Arial" w:cs="Arial"/>
          <w:sz w:val="24"/>
          <w:szCs w:val="24"/>
        </w:rPr>
        <w:t xml:space="preserve"> e </w:t>
      </w:r>
      <w:r w:rsidR="00BD4EEA">
        <w:rPr>
          <w:rFonts w:ascii="Arial" w:hAnsi="Arial" w:cs="Arial"/>
          <w:sz w:val="24"/>
          <w:szCs w:val="24"/>
        </w:rPr>
        <w:t>1</w:t>
      </w:r>
      <w:r w:rsidR="00FE25B5" w:rsidRPr="00D67772">
        <w:rPr>
          <w:rFonts w:ascii="Arial" w:hAnsi="Arial" w:cs="Arial"/>
          <w:sz w:val="24"/>
          <w:szCs w:val="24"/>
        </w:rPr>
        <w:t xml:space="preserve"> assistente de TI</w:t>
      </w:r>
      <w:r w:rsidR="0002109F" w:rsidRPr="00D67772">
        <w:rPr>
          <w:rFonts w:ascii="Arial" w:hAnsi="Arial" w:cs="Arial"/>
          <w:sz w:val="24"/>
          <w:szCs w:val="24"/>
        </w:rPr>
        <w:t xml:space="preserve">, sendo que </w:t>
      </w:r>
      <w:r w:rsidR="000D1D67" w:rsidRPr="00D67772">
        <w:rPr>
          <w:rFonts w:ascii="Arial" w:hAnsi="Arial" w:cs="Arial"/>
          <w:sz w:val="24"/>
          <w:szCs w:val="24"/>
        </w:rPr>
        <w:t>seis</w:t>
      </w:r>
      <w:r w:rsidR="00FE25B5" w:rsidRPr="00D67772">
        <w:rPr>
          <w:rFonts w:ascii="Arial" w:hAnsi="Arial" w:cs="Arial"/>
          <w:sz w:val="24"/>
          <w:szCs w:val="24"/>
        </w:rPr>
        <w:t xml:space="preserve"> estão</w:t>
      </w:r>
      <w:r w:rsidR="0002109F" w:rsidRPr="00D67772">
        <w:rPr>
          <w:rFonts w:ascii="Arial" w:hAnsi="Arial" w:cs="Arial"/>
          <w:sz w:val="24"/>
          <w:szCs w:val="24"/>
        </w:rPr>
        <w:t xml:space="preserve"> lotado</w:t>
      </w:r>
      <w:r w:rsidR="00FE25B5" w:rsidRPr="00D67772">
        <w:rPr>
          <w:rFonts w:ascii="Arial" w:hAnsi="Arial" w:cs="Arial"/>
          <w:sz w:val="24"/>
          <w:szCs w:val="24"/>
        </w:rPr>
        <w:t>s</w:t>
      </w:r>
      <w:r w:rsidR="0002109F" w:rsidRPr="00D67772">
        <w:rPr>
          <w:rFonts w:ascii="Arial" w:hAnsi="Arial" w:cs="Arial"/>
          <w:sz w:val="24"/>
          <w:szCs w:val="24"/>
        </w:rPr>
        <w:t xml:space="preserve"> </w:t>
      </w:r>
      <w:r w:rsidR="00FE25B5" w:rsidRPr="00D67772">
        <w:rPr>
          <w:rFonts w:ascii="Arial" w:hAnsi="Arial" w:cs="Arial"/>
          <w:sz w:val="24"/>
          <w:szCs w:val="24"/>
        </w:rPr>
        <w:t>fora da DTI</w:t>
      </w:r>
      <w:r w:rsidR="00BD4EEA">
        <w:rPr>
          <w:rFonts w:ascii="Arial" w:hAnsi="Arial" w:cs="Arial"/>
          <w:sz w:val="24"/>
          <w:szCs w:val="24"/>
        </w:rPr>
        <w:t>.</w:t>
      </w:r>
      <w:r w:rsidR="00FE25B5" w:rsidRPr="00D67772">
        <w:rPr>
          <w:rFonts w:ascii="Arial" w:hAnsi="Arial" w:cs="Arial"/>
          <w:sz w:val="24"/>
          <w:szCs w:val="24"/>
        </w:rPr>
        <w:t xml:space="preserve"> </w:t>
      </w:r>
      <w:r w:rsidR="00BD4EEA">
        <w:rPr>
          <w:rFonts w:ascii="Arial" w:hAnsi="Arial" w:cs="Arial"/>
          <w:sz w:val="24"/>
          <w:szCs w:val="24"/>
        </w:rPr>
        <w:t>N</w:t>
      </w:r>
      <w:r w:rsidR="00FE25B5" w:rsidRPr="00D67772">
        <w:rPr>
          <w:rFonts w:ascii="Arial" w:hAnsi="Arial" w:cs="Arial"/>
          <w:sz w:val="24"/>
          <w:szCs w:val="24"/>
        </w:rPr>
        <w:t>os</w:t>
      </w:r>
      <w:r w:rsidR="0002109F" w:rsidRPr="00D67772">
        <w:rPr>
          <w:rFonts w:ascii="Arial" w:hAnsi="Arial" w:cs="Arial"/>
          <w:sz w:val="24"/>
          <w:szCs w:val="24"/>
        </w:rPr>
        <w:t xml:space="preserve"> campus de Ji-Paraná</w:t>
      </w:r>
      <w:r w:rsidR="00BD4EEA">
        <w:rPr>
          <w:rFonts w:ascii="Arial" w:hAnsi="Arial" w:cs="Arial"/>
          <w:sz w:val="24"/>
          <w:szCs w:val="24"/>
        </w:rPr>
        <w:t xml:space="preserve"> conta com </w:t>
      </w:r>
      <w:proofErr w:type="gramStart"/>
      <w:r w:rsidR="00BD4EEA">
        <w:rPr>
          <w:rFonts w:ascii="Arial" w:hAnsi="Arial" w:cs="Arial"/>
          <w:sz w:val="24"/>
          <w:szCs w:val="24"/>
        </w:rPr>
        <w:t>1</w:t>
      </w:r>
      <w:proofErr w:type="gramEnd"/>
      <w:r w:rsidR="00BD4EEA">
        <w:rPr>
          <w:rFonts w:ascii="Arial" w:hAnsi="Arial" w:cs="Arial"/>
          <w:sz w:val="24"/>
          <w:szCs w:val="24"/>
        </w:rPr>
        <w:t xml:space="preserve"> técnico de TI</w:t>
      </w:r>
      <w:r w:rsidR="00FE25B5" w:rsidRPr="00D67772">
        <w:rPr>
          <w:rFonts w:ascii="Arial" w:hAnsi="Arial" w:cs="Arial"/>
          <w:sz w:val="24"/>
          <w:szCs w:val="24"/>
        </w:rPr>
        <w:t>,</w:t>
      </w:r>
      <w:r w:rsidR="0002109F" w:rsidRPr="00D67772">
        <w:rPr>
          <w:rFonts w:ascii="Arial" w:hAnsi="Arial" w:cs="Arial"/>
          <w:sz w:val="24"/>
          <w:szCs w:val="24"/>
        </w:rPr>
        <w:t xml:space="preserve"> </w:t>
      </w:r>
      <w:r w:rsidR="00FE25B5" w:rsidRPr="00D67772">
        <w:rPr>
          <w:rFonts w:ascii="Arial" w:hAnsi="Arial" w:cs="Arial"/>
          <w:sz w:val="24"/>
          <w:szCs w:val="24"/>
        </w:rPr>
        <w:t>Vilhena</w:t>
      </w:r>
      <w:r w:rsidR="00BD4EEA">
        <w:rPr>
          <w:rFonts w:ascii="Arial" w:hAnsi="Arial" w:cs="Arial"/>
          <w:sz w:val="24"/>
          <w:szCs w:val="24"/>
        </w:rPr>
        <w:t xml:space="preserve"> conta com 1 técnico de TI</w:t>
      </w:r>
      <w:r w:rsidR="0002109F" w:rsidRPr="00D67772">
        <w:rPr>
          <w:rFonts w:ascii="Arial" w:hAnsi="Arial" w:cs="Arial"/>
          <w:sz w:val="24"/>
          <w:szCs w:val="24"/>
        </w:rPr>
        <w:t>, segundo levantamento realizado pela equipe da DTI</w:t>
      </w:r>
      <w:r w:rsidR="00EC299E" w:rsidRPr="00D67772">
        <w:rPr>
          <w:rFonts w:ascii="Arial" w:hAnsi="Arial" w:cs="Arial"/>
          <w:sz w:val="24"/>
          <w:szCs w:val="24"/>
        </w:rPr>
        <w:t>,</w:t>
      </w:r>
      <w:r w:rsidR="005D2570" w:rsidRPr="00D67772">
        <w:rPr>
          <w:rFonts w:ascii="Arial" w:hAnsi="Arial" w:cs="Arial"/>
          <w:sz w:val="24"/>
          <w:szCs w:val="24"/>
        </w:rPr>
        <w:t xml:space="preserve"> temos um déficit de </w:t>
      </w:r>
      <w:commentRangeStart w:id="55"/>
      <w:r w:rsidR="005D2570" w:rsidRPr="00D67772">
        <w:rPr>
          <w:rFonts w:ascii="Arial" w:hAnsi="Arial" w:cs="Arial"/>
          <w:sz w:val="24"/>
          <w:szCs w:val="24"/>
        </w:rPr>
        <w:t>40</w:t>
      </w:r>
      <w:r w:rsidR="0002109F" w:rsidRPr="00D67772">
        <w:rPr>
          <w:rFonts w:ascii="Arial" w:hAnsi="Arial" w:cs="Arial"/>
          <w:sz w:val="24"/>
          <w:szCs w:val="24"/>
        </w:rPr>
        <w:t xml:space="preserve"> (</w:t>
      </w:r>
      <w:r w:rsidR="00EB6F54">
        <w:rPr>
          <w:rFonts w:ascii="Arial" w:hAnsi="Arial" w:cs="Arial"/>
          <w:sz w:val="24"/>
          <w:szCs w:val="24"/>
        </w:rPr>
        <w:t>quarenta</w:t>
      </w:r>
      <w:r w:rsidR="0002109F" w:rsidRPr="00D67772">
        <w:rPr>
          <w:rFonts w:ascii="Arial" w:hAnsi="Arial" w:cs="Arial"/>
          <w:sz w:val="24"/>
          <w:szCs w:val="24"/>
        </w:rPr>
        <w:t>) profissionais da área de TI na UNIR</w:t>
      </w:r>
      <w:commentRangeEnd w:id="55"/>
      <w:r w:rsidR="00D33E70">
        <w:rPr>
          <w:rStyle w:val="Refdecomentrio"/>
        </w:rPr>
        <w:commentReference w:id="55"/>
      </w:r>
      <w:r w:rsidR="0002109F" w:rsidRPr="00D67772">
        <w:rPr>
          <w:rFonts w:ascii="Arial" w:hAnsi="Arial" w:cs="Arial"/>
          <w:sz w:val="24"/>
          <w:szCs w:val="24"/>
        </w:rPr>
        <w:t>, no campus José Ribeiro Filho e nos campi do interior, a falta de pessoal apontada, acarreta em produtividade inferior ao necessário pela UNIR, uma vez que temos a cada dia novas obrigações, funções decorrentes pela evolução da TI e incremento de</w:t>
      </w:r>
      <w:r w:rsidR="00540B9D" w:rsidRPr="00D67772">
        <w:rPr>
          <w:rFonts w:ascii="Arial" w:hAnsi="Arial" w:cs="Arial"/>
          <w:sz w:val="24"/>
          <w:szCs w:val="24"/>
        </w:rPr>
        <w:t xml:space="preserve"> novos usuários</w:t>
      </w:r>
      <w:r w:rsidR="00EB6F54">
        <w:rPr>
          <w:rFonts w:ascii="Arial" w:hAnsi="Arial" w:cs="Arial"/>
          <w:sz w:val="24"/>
          <w:szCs w:val="24"/>
        </w:rPr>
        <w:t>.</w:t>
      </w:r>
      <w:r w:rsidR="000D1D67" w:rsidRPr="00D67772">
        <w:rPr>
          <w:rFonts w:ascii="Arial" w:hAnsi="Arial" w:cs="Arial"/>
          <w:sz w:val="24"/>
          <w:szCs w:val="24"/>
        </w:rPr>
        <w:t xml:space="preserve"> </w:t>
      </w:r>
      <w:r w:rsidR="00EB6F54">
        <w:rPr>
          <w:rFonts w:ascii="Arial" w:hAnsi="Arial" w:cs="Arial"/>
          <w:sz w:val="24"/>
          <w:szCs w:val="24"/>
        </w:rPr>
        <w:t xml:space="preserve">Aliado a isso há também a </w:t>
      </w:r>
      <w:r w:rsidR="000D1D67" w:rsidRPr="00D67772">
        <w:rPr>
          <w:rFonts w:ascii="Arial" w:hAnsi="Arial" w:cs="Arial"/>
          <w:sz w:val="24"/>
          <w:szCs w:val="24"/>
        </w:rPr>
        <w:t xml:space="preserve">lotação de servidores em Porto Velho fora da DTI, traz instabilidade de execução de serviços, pois incrementa o fator de risco uma vez que temos projetos sendo desenvolvidos por servidores que estão lotados fora da DTI, mas estão realizando </w:t>
      </w:r>
      <w:proofErr w:type="gramStart"/>
      <w:r w:rsidR="000D1D67" w:rsidRPr="00D67772">
        <w:rPr>
          <w:rFonts w:ascii="Arial" w:hAnsi="Arial" w:cs="Arial"/>
          <w:sz w:val="24"/>
          <w:szCs w:val="24"/>
        </w:rPr>
        <w:t>seu trabalhos</w:t>
      </w:r>
      <w:proofErr w:type="gramEnd"/>
      <w:r w:rsidR="000D1D67" w:rsidRPr="00D67772">
        <w:rPr>
          <w:rFonts w:ascii="Arial" w:hAnsi="Arial" w:cs="Arial"/>
          <w:sz w:val="24"/>
          <w:szCs w:val="24"/>
        </w:rPr>
        <w:t xml:space="preserve"> na DTI, com acordo verbal, entre as partes, além de colaborar com o desvio de função dos servidores lotados fora da TI</w:t>
      </w:r>
      <w:r w:rsidRPr="00D67772">
        <w:rPr>
          <w:rFonts w:ascii="Arial" w:hAnsi="Arial" w:cs="Arial"/>
          <w:sz w:val="24"/>
          <w:szCs w:val="24"/>
        </w:rPr>
        <w:t>.</w:t>
      </w:r>
      <w:r w:rsidR="000D1D67" w:rsidRPr="00D67772">
        <w:rPr>
          <w:rFonts w:ascii="Arial" w:hAnsi="Arial" w:cs="Arial"/>
          <w:sz w:val="24"/>
          <w:szCs w:val="24"/>
        </w:rPr>
        <w:t xml:space="preserve"> </w:t>
      </w:r>
      <w:r w:rsidR="005D2570" w:rsidRPr="00D67772">
        <w:rPr>
          <w:rFonts w:ascii="Arial" w:hAnsi="Arial" w:cs="Arial"/>
          <w:sz w:val="24"/>
          <w:szCs w:val="24"/>
        </w:rPr>
        <w:t xml:space="preserve">Seguindo a recomendação registrada no item 9.1.2 do Acórdão nº 1.603/2008-TCU - </w:t>
      </w:r>
      <w:proofErr w:type="gramStart"/>
      <w:r w:rsidR="005D2570" w:rsidRPr="00D67772">
        <w:rPr>
          <w:rFonts w:ascii="Arial" w:hAnsi="Arial" w:cs="Arial"/>
          <w:sz w:val="24"/>
          <w:szCs w:val="24"/>
        </w:rPr>
        <w:t>Plenário aos órgãos governantes superiores foi</w:t>
      </w:r>
      <w:proofErr w:type="gramEnd"/>
      <w:r w:rsidR="005D2570" w:rsidRPr="00D67772">
        <w:rPr>
          <w:rFonts w:ascii="Arial" w:hAnsi="Arial" w:cs="Arial"/>
          <w:sz w:val="24"/>
          <w:szCs w:val="24"/>
        </w:rPr>
        <w:t xml:space="preserve"> a seguinte:</w:t>
      </w:r>
    </w:p>
    <w:p w14:paraId="11767267" w14:textId="77777777" w:rsidR="005D2570" w:rsidRPr="00D67772" w:rsidRDefault="005D2570" w:rsidP="005D2570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"9.1.2. atentem para a necessidade de dotar a estrutura de pessoal de TI do quantitativo de servidores efetivos necessário ao </w:t>
      </w:r>
      <w:r w:rsidRPr="00D67772">
        <w:rPr>
          <w:rFonts w:ascii="Arial" w:hAnsi="Arial" w:cs="Arial"/>
          <w:sz w:val="24"/>
          <w:szCs w:val="24"/>
        </w:rPr>
        <w:lastRenderedPageBreak/>
        <w:t xml:space="preserve">pleno desempenho das atribuições do setor, garantindo, </w:t>
      </w:r>
      <w:proofErr w:type="gramStart"/>
      <w:r w:rsidRPr="00D67772">
        <w:rPr>
          <w:rFonts w:ascii="Arial" w:hAnsi="Arial" w:cs="Arial"/>
          <w:sz w:val="24"/>
          <w:szCs w:val="24"/>
        </w:rPr>
        <w:t>outrossim</w:t>
      </w:r>
      <w:proofErr w:type="gramEnd"/>
      <w:r w:rsidRPr="00D67772">
        <w:rPr>
          <w:rFonts w:ascii="Arial" w:hAnsi="Arial" w:cs="Arial"/>
          <w:sz w:val="24"/>
          <w:szCs w:val="24"/>
        </w:rPr>
        <w:t>, sua capacitação, como forma de evitar o risco de perda de conhecimento organizacional, pela atuação excessiva de colaboradores externos não comprometidos com a instituição."</w:t>
      </w:r>
    </w:p>
    <w:p w14:paraId="080F99C9" w14:textId="77777777" w:rsidR="002F522E" w:rsidRPr="00D67772" w:rsidRDefault="00540B9D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 </w:t>
      </w:r>
      <w:r w:rsidR="009577C9" w:rsidRPr="00D67772">
        <w:rPr>
          <w:rFonts w:ascii="Arial" w:hAnsi="Arial" w:cs="Arial"/>
          <w:sz w:val="24"/>
          <w:szCs w:val="24"/>
        </w:rPr>
        <w:t xml:space="preserve">  </w:t>
      </w:r>
    </w:p>
    <w:p w14:paraId="598B689E" w14:textId="6D434C1D" w:rsidR="00120455" w:rsidRPr="00D67772" w:rsidRDefault="00120455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Os servidores que atuam na área de TI possuem formações específicas e diver</w:t>
      </w:r>
      <w:r w:rsidR="005D2570" w:rsidRPr="00D67772">
        <w:rPr>
          <w:rFonts w:ascii="Arial" w:hAnsi="Arial" w:cs="Arial"/>
          <w:sz w:val="24"/>
          <w:szCs w:val="24"/>
        </w:rPr>
        <w:t>sificada</w:t>
      </w:r>
      <w:r w:rsidR="008A5EC3">
        <w:rPr>
          <w:rFonts w:ascii="Arial" w:hAnsi="Arial" w:cs="Arial"/>
          <w:sz w:val="24"/>
          <w:szCs w:val="24"/>
        </w:rPr>
        <w:t>s</w:t>
      </w:r>
      <w:r w:rsidRPr="00D67772">
        <w:rPr>
          <w:rFonts w:ascii="Arial" w:hAnsi="Arial" w:cs="Arial"/>
          <w:sz w:val="24"/>
          <w:szCs w:val="24"/>
        </w:rPr>
        <w:t xml:space="preserve">. </w:t>
      </w:r>
      <w:r w:rsidR="008A5EC3">
        <w:rPr>
          <w:rFonts w:ascii="Arial" w:hAnsi="Arial" w:cs="Arial"/>
          <w:sz w:val="24"/>
          <w:szCs w:val="24"/>
        </w:rPr>
        <w:t>A tecnologia da informação d</w:t>
      </w:r>
      <w:r w:rsidR="00540B9D" w:rsidRPr="00D67772">
        <w:rPr>
          <w:rFonts w:ascii="Arial" w:hAnsi="Arial" w:cs="Arial"/>
          <w:sz w:val="24"/>
          <w:szCs w:val="24"/>
        </w:rPr>
        <w:t>a</w:t>
      </w:r>
      <w:r w:rsidR="00B34964" w:rsidRPr="00D67772">
        <w:rPr>
          <w:rFonts w:ascii="Arial" w:hAnsi="Arial" w:cs="Arial"/>
          <w:sz w:val="24"/>
          <w:szCs w:val="24"/>
        </w:rPr>
        <w:t xml:space="preserve"> </w:t>
      </w:r>
      <w:r w:rsidR="00540B9D" w:rsidRPr="00D67772">
        <w:rPr>
          <w:rFonts w:ascii="Arial" w:hAnsi="Arial" w:cs="Arial"/>
          <w:sz w:val="24"/>
          <w:szCs w:val="24"/>
        </w:rPr>
        <w:t>UNIR</w:t>
      </w:r>
      <w:r w:rsidR="00B34964" w:rsidRPr="00D67772">
        <w:rPr>
          <w:rFonts w:ascii="Arial" w:hAnsi="Arial" w:cs="Arial"/>
          <w:sz w:val="24"/>
          <w:szCs w:val="24"/>
        </w:rPr>
        <w:t xml:space="preserve"> atua em diversas áreas e </w:t>
      </w:r>
      <w:r w:rsidR="004A558B" w:rsidRPr="00D67772">
        <w:rPr>
          <w:rFonts w:ascii="Arial" w:hAnsi="Arial" w:cs="Arial"/>
          <w:sz w:val="24"/>
          <w:szCs w:val="24"/>
        </w:rPr>
        <w:t xml:space="preserve">a capacitação dos </w:t>
      </w:r>
      <w:r w:rsidR="008A5EC3">
        <w:rPr>
          <w:rFonts w:ascii="Arial" w:hAnsi="Arial" w:cs="Arial"/>
          <w:sz w:val="24"/>
          <w:szCs w:val="24"/>
        </w:rPr>
        <w:t>profissionais</w:t>
      </w:r>
      <w:r w:rsidR="00B34964" w:rsidRPr="00D67772">
        <w:rPr>
          <w:rFonts w:ascii="Arial" w:hAnsi="Arial" w:cs="Arial"/>
          <w:sz w:val="24"/>
          <w:szCs w:val="24"/>
        </w:rPr>
        <w:t xml:space="preserve"> </w:t>
      </w:r>
      <w:r w:rsidR="004A558B" w:rsidRPr="00D67772">
        <w:rPr>
          <w:rFonts w:ascii="Arial" w:hAnsi="Arial" w:cs="Arial"/>
          <w:sz w:val="24"/>
          <w:szCs w:val="24"/>
        </w:rPr>
        <w:t>deve ser constante</w:t>
      </w:r>
      <w:r w:rsidR="00B34964" w:rsidRPr="00D67772">
        <w:rPr>
          <w:rFonts w:ascii="Arial" w:hAnsi="Arial" w:cs="Arial"/>
          <w:sz w:val="24"/>
          <w:szCs w:val="24"/>
        </w:rPr>
        <w:t xml:space="preserve"> para </w:t>
      </w:r>
      <w:r w:rsidR="008A5EC3">
        <w:rPr>
          <w:rFonts w:ascii="Arial" w:hAnsi="Arial" w:cs="Arial"/>
          <w:sz w:val="24"/>
          <w:szCs w:val="24"/>
        </w:rPr>
        <w:t xml:space="preserve">melhor </w:t>
      </w:r>
      <w:r w:rsidR="00B34964" w:rsidRPr="00D67772">
        <w:rPr>
          <w:rFonts w:ascii="Arial" w:hAnsi="Arial" w:cs="Arial"/>
          <w:sz w:val="24"/>
          <w:szCs w:val="24"/>
        </w:rPr>
        <w:t xml:space="preserve">desenvolver todas as atividades. O alinhamento do conhecimento entre os servidores, além de promover a eficiência do profissional </w:t>
      </w:r>
      <w:r w:rsidR="008A5EC3">
        <w:rPr>
          <w:rFonts w:ascii="Arial" w:hAnsi="Arial" w:cs="Arial"/>
          <w:sz w:val="24"/>
          <w:szCs w:val="24"/>
        </w:rPr>
        <w:t xml:space="preserve">e </w:t>
      </w:r>
      <w:r w:rsidR="00B34964" w:rsidRPr="00D67772">
        <w:rPr>
          <w:rFonts w:ascii="Arial" w:hAnsi="Arial" w:cs="Arial"/>
          <w:sz w:val="24"/>
          <w:szCs w:val="24"/>
        </w:rPr>
        <w:t>do ambiente de trabalho, permit</w:t>
      </w:r>
      <w:r w:rsidR="008A5EC3">
        <w:rPr>
          <w:rFonts w:ascii="Arial" w:hAnsi="Arial" w:cs="Arial"/>
          <w:sz w:val="24"/>
          <w:szCs w:val="24"/>
        </w:rPr>
        <w:t>e</w:t>
      </w:r>
      <w:r w:rsidR="00B34964" w:rsidRPr="00D67772">
        <w:rPr>
          <w:rFonts w:ascii="Arial" w:hAnsi="Arial" w:cs="Arial"/>
          <w:sz w:val="24"/>
          <w:szCs w:val="24"/>
        </w:rPr>
        <w:t xml:space="preserve"> que todos interajam e desenvolvam soluções homogêneas para </w:t>
      </w:r>
      <w:proofErr w:type="gramStart"/>
      <w:r w:rsidR="004A558B" w:rsidRPr="00D67772">
        <w:rPr>
          <w:rFonts w:ascii="Arial" w:hAnsi="Arial" w:cs="Arial"/>
          <w:sz w:val="24"/>
          <w:szCs w:val="24"/>
        </w:rPr>
        <w:t>a</w:t>
      </w:r>
      <w:r w:rsidR="00B34964" w:rsidRPr="00D67772">
        <w:rPr>
          <w:rFonts w:ascii="Arial" w:hAnsi="Arial" w:cs="Arial"/>
          <w:sz w:val="24"/>
          <w:szCs w:val="24"/>
        </w:rPr>
        <w:t xml:space="preserve"> </w:t>
      </w:r>
      <w:r w:rsidR="004A558B" w:rsidRPr="00D67772">
        <w:rPr>
          <w:rFonts w:ascii="Arial" w:hAnsi="Arial" w:cs="Arial"/>
          <w:sz w:val="24"/>
          <w:szCs w:val="24"/>
        </w:rPr>
        <w:t>UNIR</w:t>
      </w:r>
      <w:proofErr w:type="gramEnd"/>
      <w:r w:rsidR="00B34964" w:rsidRPr="00D67772">
        <w:rPr>
          <w:rFonts w:ascii="Arial" w:hAnsi="Arial" w:cs="Arial"/>
          <w:sz w:val="24"/>
          <w:szCs w:val="24"/>
        </w:rPr>
        <w:t>.</w:t>
      </w:r>
    </w:p>
    <w:p w14:paraId="543962DE" w14:textId="42312A8A" w:rsidR="00B34964" w:rsidRPr="00D67772" w:rsidRDefault="004A558B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</w:t>
      </w:r>
      <w:r w:rsidR="00B34964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8A5EC3">
        <w:rPr>
          <w:rFonts w:ascii="Arial" w:hAnsi="Arial" w:cs="Arial"/>
          <w:sz w:val="24"/>
          <w:szCs w:val="24"/>
        </w:rPr>
        <w:t xml:space="preserve"> está contemplada</w:t>
      </w:r>
      <w:r w:rsidR="00B34964" w:rsidRPr="00D67772">
        <w:rPr>
          <w:rFonts w:ascii="Arial" w:hAnsi="Arial" w:cs="Arial"/>
          <w:sz w:val="24"/>
          <w:szCs w:val="24"/>
        </w:rPr>
        <w:t xml:space="preserve"> no plano de metas do MEC quanto à capacitação pela Escola Superior de Redes da RNP. Os profissionais d</w:t>
      </w:r>
      <w:r w:rsidR="002B1A27" w:rsidRPr="00D67772">
        <w:rPr>
          <w:rFonts w:ascii="Arial" w:hAnsi="Arial" w:cs="Arial"/>
          <w:sz w:val="24"/>
          <w:szCs w:val="24"/>
        </w:rPr>
        <w:t>a área de TI d</w:t>
      </w:r>
      <w:r w:rsidRPr="00D67772">
        <w:rPr>
          <w:rFonts w:ascii="Arial" w:hAnsi="Arial" w:cs="Arial"/>
          <w:sz w:val="24"/>
          <w:szCs w:val="24"/>
        </w:rPr>
        <w:t>a</w:t>
      </w:r>
      <w:r w:rsidR="002B1A27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2B1A27" w:rsidRPr="00D67772">
        <w:rPr>
          <w:rFonts w:ascii="Arial" w:hAnsi="Arial" w:cs="Arial"/>
          <w:sz w:val="24"/>
          <w:szCs w:val="24"/>
        </w:rPr>
        <w:t xml:space="preserve"> fazem cursos na área de redes</w:t>
      </w:r>
      <w:r w:rsidRPr="00D67772">
        <w:rPr>
          <w:rFonts w:ascii="Arial" w:hAnsi="Arial" w:cs="Arial"/>
          <w:sz w:val="24"/>
          <w:szCs w:val="24"/>
        </w:rPr>
        <w:t>, sistemas, segurança e gestão de TI</w:t>
      </w:r>
      <w:r w:rsidR="002B1A27" w:rsidRPr="00D67772">
        <w:rPr>
          <w:rFonts w:ascii="Arial" w:hAnsi="Arial" w:cs="Arial"/>
          <w:sz w:val="24"/>
          <w:szCs w:val="24"/>
        </w:rPr>
        <w:t xml:space="preserve">. Por ser do plano de metas do MEC, </w:t>
      </w:r>
      <w:r w:rsidRPr="00D67772">
        <w:rPr>
          <w:rFonts w:ascii="Arial" w:hAnsi="Arial" w:cs="Arial"/>
          <w:sz w:val="24"/>
          <w:szCs w:val="24"/>
        </w:rPr>
        <w:t>a</w:t>
      </w:r>
      <w:r w:rsidR="002B1A27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2B1A27" w:rsidRPr="00D67772">
        <w:rPr>
          <w:rFonts w:ascii="Arial" w:hAnsi="Arial" w:cs="Arial"/>
          <w:sz w:val="24"/>
          <w:szCs w:val="24"/>
        </w:rPr>
        <w:t xml:space="preserve"> não arca com custeio de inscrição dos servidores no curso</w:t>
      </w:r>
      <w:r w:rsidR="008A5EC3">
        <w:rPr>
          <w:rFonts w:ascii="Arial" w:hAnsi="Arial" w:cs="Arial"/>
          <w:sz w:val="24"/>
          <w:szCs w:val="24"/>
        </w:rPr>
        <w:t>, mas deve reservar recursos para custear o deslocamento e permanência dos servidores nos locais de realização dos cursos</w:t>
      </w:r>
      <w:r w:rsidR="002B1A27" w:rsidRPr="00D67772">
        <w:rPr>
          <w:rFonts w:ascii="Arial" w:hAnsi="Arial" w:cs="Arial"/>
          <w:sz w:val="24"/>
          <w:szCs w:val="24"/>
        </w:rPr>
        <w:t>.</w:t>
      </w:r>
    </w:p>
    <w:p w14:paraId="408D56E3" w14:textId="77777777" w:rsidR="00264001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Atualmente a </w:t>
      </w:r>
      <w:r w:rsidR="004A558B" w:rsidRPr="00D67772">
        <w:rPr>
          <w:rFonts w:ascii="Arial" w:hAnsi="Arial" w:cs="Arial"/>
          <w:sz w:val="24"/>
          <w:szCs w:val="24"/>
        </w:rPr>
        <w:t>D</w:t>
      </w:r>
      <w:r w:rsidRPr="00D67772">
        <w:rPr>
          <w:rFonts w:ascii="Arial" w:hAnsi="Arial" w:cs="Arial"/>
          <w:sz w:val="24"/>
          <w:szCs w:val="24"/>
        </w:rPr>
        <w:t>TI é composta p</w:t>
      </w:r>
      <w:r w:rsidR="005D2570" w:rsidRPr="00D67772">
        <w:rPr>
          <w:rFonts w:ascii="Arial" w:hAnsi="Arial" w:cs="Arial"/>
          <w:sz w:val="24"/>
          <w:szCs w:val="24"/>
        </w:rPr>
        <w:t>ela</w:t>
      </w:r>
      <w:r w:rsidRPr="00D67772">
        <w:rPr>
          <w:rFonts w:ascii="Arial" w:hAnsi="Arial" w:cs="Arial"/>
          <w:sz w:val="24"/>
          <w:szCs w:val="24"/>
        </w:rPr>
        <w:t xml:space="preserve"> Diretor</w:t>
      </w:r>
      <w:r w:rsidR="005D2570" w:rsidRPr="00D67772">
        <w:rPr>
          <w:rFonts w:ascii="Arial" w:hAnsi="Arial" w:cs="Arial"/>
          <w:sz w:val="24"/>
          <w:szCs w:val="24"/>
        </w:rPr>
        <w:t>ia</w:t>
      </w:r>
      <w:r w:rsidRPr="00D67772">
        <w:rPr>
          <w:rFonts w:ascii="Arial" w:hAnsi="Arial" w:cs="Arial"/>
          <w:sz w:val="24"/>
          <w:szCs w:val="24"/>
        </w:rPr>
        <w:t xml:space="preserve"> e </w:t>
      </w:r>
      <w:r w:rsidR="00264001">
        <w:rPr>
          <w:rFonts w:ascii="Arial" w:hAnsi="Arial" w:cs="Arial"/>
          <w:sz w:val="24"/>
          <w:szCs w:val="24"/>
        </w:rPr>
        <w:t>um</w:t>
      </w:r>
      <w:r w:rsidR="008A5EC3">
        <w:rPr>
          <w:rFonts w:ascii="Arial" w:hAnsi="Arial" w:cs="Arial"/>
          <w:sz w:val="24"/>
          <w:szCs w:val="24"/>
        </w:rPr>
        <w:t xml:space="preserve"> coordenadoria</w:t>
      </w:r>
      <w:r w:rsidR="005D2570" w:rsidRPr="00D67772">
        <w:rPr>
          <w:rFonts w:ascii="Arial" w:hAnsi="Arial" w:cs="Arial"/>
          <w:sz w:val="24"/>
          <w:szCs w:val="24"/>
        </w:rPr>
        <w:t xml:space="preserve">, </w:t>
      </w:r>
      <w:r w:rsidR="00264001">
        <w:rPr>
          <w:rFonts w:ascii="Arial" w:hAnsi="Arial" w:cs="Arial"/>
          <w:sz w:val="24"/>
          <w:szCs w:val="24"/>
        </w:rPr>
        <w:t>outras duas coordenadorias</w:t>
      </w:r>
      <w:proofErr w:type="gramStart"/>
      <w:r w:rsidR="00264001">
        <w:rPr>
          <w:rFonts w:ascii="Arial" w:hAnsi="Arial" w:cs="Arial"/>
          <w:sz w:val="24"/>
          <w:szCs w:val="24"/>
        </w:rPr>
        <w:t xml:space="preserve"> porém</w:t>
      </w:r>
      <w:proofErr w:type="gramEnd"/>
      <w:r w:rsidR="00264001">
        <w:rPr>
          <w:rFonts w:ascii="Arial" w:hAnsi="Arial" w:cs="Arial"/>
          <w:sz w:val="24"/>
          <w:szCs w:val="24"/>
        </w:rPr>
        <w:t xml:space="preserve">, essas duas últimas não foram inseridas na estrutura organizacional da UNIR, nem o regimento interno da DTI foi aprovado pelo conselho. Por conter uma </w:t>
      </w:r>
      <w:r w:rsidR="005D2570" w:rsidRPr="00D67772">
        <w:rPr>
          <w:rFonts w:ascii="Arial" w:hAnsi="Arial" w:cs="Arial"/>
          <w:sz w:val="24"/>
          <w:szCs w:val="24"/>
        </w:rPr>
        <w:t>coordenador</w:t>
      </w:r>
      <w:r w:rsidR="00264001">
        <w:rPr>
          <w:rFonts w:ascii="Arial" w:hAnsi="Arial" w:cs="Arial"/>
          <w:sz w:val="24"/>
          <w:szCs w:val="24"/>
        </w:rPr>
        <w:t>ia</w:t>
      </w:r>
      <w:r w:rsidR="005D2570" w:rsidRPr="00D6777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D2570" w:rsidRPr="00D67772">
        <w:rPr>
          <w:rFonts w:ascii="Arial" w:hAnsi="Arial" w:cs="Arial"/>
          <w:sz w:val="24"/>
          <w:szCs w:val="24"/>
        </w:rPr>
        <w:t>causa acumulo</w:t>
      </w:r>
      <w:proofErr w:type="gramEnd"/>
      <w:r w:rsidR="005D2570" w:rsidRPr="00D67772">
        <w:rPr>
          <w:rFonts w:ascii="Arial" w:hAnsi="Arial" w:cs="Arial"/>
          <w:sz w:val="24"/>
          <w:szCs w:val="24"/>
        </w:rPr>
        <w:t xml:space="preserve"> de trabalho e lentidão para alcançar as metas estabelecidas, por falta de gestores para divisão de tarefas gerenciais</w:t>
      </w:r>
      <w:r w:rsidR="004A558B" w:rsidRPr="00D67772">
        <w:rPr>
          <w:rFonts w:ascii="Arial" w:hAnsi="Arial" w:cs="Arial"/>
          <w:sz w:val="24"/>
          <w:szCs w:val="24"/>
        </w:rPr>
        <w:t>,</w:t>
      </w:r>
      <w:r w:rsidR="00264001">
        <w:rPr>
          <w:rFonts w:ascii="Arial" w:hAnsi="Arial" w:cs="Arial"/>
          <w:sz w:val="24"/>
          <w:szCs w:val="24"/>
        </w:rPr>
        <w:t xml:space="preserve"> ficando também o gestor da DTI responsável por</w:t>
      </w:r>
      <w:r w:rsidRPr="00D67772">
        <w:rPr>
          <w:rFonts w:ascii="Arial" w:hAnsi="Arial" w:cs="Arial"/>
          <w:sz w:val="24"/>
          <w:szCs w:val="24"/>
        </w:rPr>
        <w:t xml:space="preserve"> atua</w:t>
      </w:r>
      <w:r w:rsidR="00264001">
        <w:rPr>
          <w:rFonts w:ascii="Arial" w:hAnsi="Arial" w:cs="Arial"/>
          <w:sz w:val="24"/>
          <w:szCs w:val="24"/>
        </w:rPr>
        <w:t>r</w:t>
      </w:r>
      <w:r w:rsidRPr="00D67772">
        <w:rPr>
          <w:rFonts w:ascii="Arial" w:hAnsi="Arial" w:cs="Arial"/>
          <w:sz w:val="24"/>
          <w:szCs w:val="24"/>
        </w:rPr>
        <w:t xml:space="preserve"> nas áreas de desenvolvimento de sistemas, </w:t>
      </w:r>
      <w:r w:rsidR="00E40ADB" w:rsidRPr="00D67772">
        <w:rPr>
          <w:rFonts w:ascii="Arial" w:hAnsi="Arial" w:cs="Arial"/>
          <w:sz w:val="24"/>
          <w:szCs w:val="24"/>
        </w:rPr>
        <w:t>infraestrutura</w:t>
      </w:r>
      <w:r w:rsidRPr="00D67772">
        <w:rPr>
          <w:rFonts w:ascii="Arial" w:hAnsi="Arial" w:cs="Arial"/>
          <w:sz w:val="24"/>
          <w:szCs w:val="24"/>
        </w:rPr>
        <w:t xml:space="preserve"> e redes, suporte ao usuário</w:t>
      </w:r>
      <w:r w:rsidR="00120455" w:rsidRPr="00D67772">
        <w:rPr>
          <w:rFonts w:ascii="Arial" w:hAnsi="Arial" w:cs="Arial"/>
          <w:sz w:val="24"/>
          <w:szCs w:val="24"/>
        </w:rPr>
        <w:t>, suporte aos campi, desenvolvimento de projetos</w:t>
      </w:r>
      <w:r w:rsidR="004A558B" w:rsidRPr="00D67772">
        <w:rPr>
          <w:rFonts w:ascii="Arial" w:hAnsi="Arial" w:cs="Arial"/>
          <w:sz w:val="24"/>
          <w:szCs w:val="24"/>
        </w:rPr>
        <w:t xml:space="preserve"> e manutenção. </w:t>
      </w:r>
    </w:p>
    <w:p w14:paraId="3892C6F3" w14:textId="094B2B25" w:rsidR="00F71EA6" w:rsidRPr="00D67772" w:rsidRDefault="007A59C1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Para promover a segregação de funções e garantir uma estrutura </w:t>
      </w:r>
      <w:r w:rsidR="00410E4C" w:rsidRPr="00D67772">
        <w:rPr>
          <w:rFonts w:ascii="Arial" w:hAnsi="Arial" w:cs="Arial"/>
          <w:sz w:val="24"/>
          <w:szCs w:val="24"/>
        </w:rPr>
        <w:t>mínima inicial</w:t>
      </w:r>
      <w:r w:rsidRPr="00D67772">
        <w:rPr>
          <w:rFonts w:ascii="Arial" w:hAnsi="Arial" w:cs="Arial"/>
          <w:sz w:val="24"/>
          <w:szCs w:val="24"/>
        </w:rPr>
        <w:t xml:space="preserve"> para dese</w:t>
      </w:r>
      <w:r w:rsidR="004A558B" w:rsidRPr="00D67772">
        <w:rPr>
          <w:rFonts w:ascii="Arial" w:hAnsi="Arial" w:cs="Arial"/>
          <w:sz w:val="24"/>
          <w:szCs w:val="24"/>
        </w:rPr>
        <w:t>nvolvimento das atividades da D</w:t>
      </w:r>
      <w:r w:rsidRPr="00D67772">
        <w:rPr>
          <w:rFonts w:ascii="Arial" w:hAnsi="Arial" w:cs="Arial"/>
          <w:sz w:val="24"/>
          <w:szCs w:val="24"/>
        </w:rPr>
        <w:t>TI, é necessário ampliar o quadro de servidores efetivos</w:t>
      </w:r>
      <w:r w:rsidR="00410E4C" w:rsidRPr="00D67772">
        <w:rPr>
          <w:rFonts w:ascii="Arial" w:hAnsi="Arial" w:cs="Arial"/>
          <w:sz w:val="24"/>
          <w:szCs w:val="24"/>
        </w:rPr>
        <w:t xml:space="preserve"> de TI.</w:t>
      </w:r>
    </w:p>
    <w:p w14:paraId="71E72C1F" w14:textId="77777777" w:rsidR="002F522E" w:rsidRPr="00D67772" w:rsidRDefault="002F522E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Nos </w:t>
      </w:r>
      <w:r w:rsidRPr="00D67772">
        <w:rPr>
          <w:rFonts w:ascii="Arial" w:hAnsi="Arial" w:cs="Arial"/>
          <w:i/>
          <w:sz w:val="24"/>
          <w:szCs w:val="24"/>
        </w:rPr>
        <w:t>campi</w:t>
      </w:r>
      <w:r w:rsidR="007A59C1" w:rsidRPr="00D67772">
        <w:rPr>
          <w:rFonts w:ascii="Arial" w:hAnsi="Arial" w:cs="Arial"/>
          <w:sz w:val="24"/>
          <w:szCs w:val="24"/>
        </w:rPr>
        <w:t xml:space="preserve"> e na Reitoria</w:t>
      </w:r>
      <w:r w:rsidRPr="00D67772">
        <w:rPr>
          <w:rFonts w:ascii="Arial" w:hAnsi="Arial" w:cs="Arial"/>
          <w:sz w:val="24"/>
          <w:szCs w:val="24"/>
        </w:rPr>
        <w:t>, há o seguinte cenário:</w:t>
      </w:r>
    </w:p>
    <w:p w14:paraId="4C9484EA" w14:textId="77777777" w:rsidR="00F337FE" w:rsidRPr="00D67772" w:rsidRDefault="00F337FE" w:rsidP="00CF6650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624"/>
        <w:gridCol w:w="1317"/>
        <w:gridCol w:w="3324"/>
      </w:tblGrid>
      <w:tr w:rsidR="00F337FE" w:rsidRPr="00D67772" w14:paraId="09DDA83E" w14:textId="77777777" w:rsidTr="005D2570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78BBF552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7772">
              <w:rPr>
                <w:rFonts w:ascii="Arial" w:hAnsi="Arial" w:cs="Arial"/>
                <w:b/>
                <w:szCs w:val="22"/>
              </w:rPr>
              <w:t>Local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5DBF55B4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7772">
              <w:rPr>
                <w:rFonts w:ascii="Arial" w:hAnsi="Arial" w:cs="Arial"/>
                <w:b/>
                <w:szCs w:val="22"/>
              </w:rPr>
              <w:t>Cargo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047D19B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67772">
              <w:rPr>
                <w:rFonts w:ascii="Arial" w:hAnsi="Arial" w:cs="Arial"/>
                <w:b/>
                <w:szCs w:val="22"/>
              </w:rPr>
              <w:t>Quantidade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40DA69" w14:textId="77777777" w:rsidR="00F337FE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commentRangeStart w:id="56"/>
            <w:r w:rsidRPr="00D67772">
              <w:rPr>
                <w:rFonts w:ascii="Arial" w:hAnsi="Arial" w:cs="Arial"/>
                <w:b/>
                <w:szCs w:val="22"/>
              </w:rPr>
              <w:t>Quantidade inicial</w:t>
            </w:r>
            <w:r w:rsidR="00F337FE" w:rsidRPr="00D67772">
              <w:rPr>
                <w:rFonts w:ascii="Arial" w:hAnsi="Arial" w:cs="Arial"/>
                <w:b/>
                <w:szCs w:val="22"/>
              </w:rPr>
              <w:t xml:space="preserve"> para </w:t>
            </w:r>
          </w:p>
          <w:p w14:paraId="0907C357" w14:textId="77777777" w:rsidR="00410E4C" w:rsidRPr="00D67772" w:rsidRDefault="00F337FE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b/>
                <w:szCs w:val="22"/>
              </w:rPr>
              <w:t>atividades</w:t>
            </w:r>
            <w:proofErr w:type="gramEnd"/>
            <w:r w:rsidRPr="00D67772">
              <w:rPr>
                <w:rFonts w:ascii="Arial" w:hAnsi="Arial" w:cs="Arial"/>
                <w:b/>
                <w:szCs w:val="22"/>
              </w:rPr>
              <w:t xml:space="preserve"> previstas neste PDTI</w:t>
            </w:r>
            <w:commentRangeEnd w:id="56"/>
            <w:r w:rsidR="00D33E70">
              <w:rPr>
                <w:rStyle w:val="Refdecomentrio"/>
              </w:rPr>
              <w:commentReference w:id="56"/>
            </w:r>
          </w:p>
        </w:tc>
      </w:tr>
      <w:tr w:rsidR="00F337FE" w:rsidRPr="00D67772" w14:paraId="39B8D8A8" w14:textId="77777777" w:rsidTr="005D2570">
        <w:trPr>
          <w:jc w:val="center"/>
        </w:trPr>
        <w:tc>
          <w:tcPr>
            <w:tcW w:w="0" w:type="auto"/>
          </w:tcPr>
          <w:p w14:paraId="178BF884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Porto Velho</w:t>
            </w:r>
          </w:p>
        </w:tc>
        <w:tc>
          <w:tcPr>
            <w:tcW w:w="1624" w:type="dxa"/>
          </w:tcPr>
          <w:p w14:paraId="6FC996F3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Analista de TI</w:t>
            </w:r>
          </w:p>
          <w:p w14:paraId="23B0CE8E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50F0F52D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46FAA626" w14:textId="77777777" w:rsidR="00410E4C" w:rsidRPr="00D67772" w:rsidRDefault="0015375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14</w:t>
            </w:r>
          </w:p>
          <w:p w14:paraId="18C4E1BD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15</w:t>
            </w:r>
          </w:p>
          <w:p w14:paraId="5414D2A5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6</w:t>
            </w:r>
            <w:proofErr w:type="gramEnd"/>
          </w:p>
        </w:tc>
        <w:tc>
          <w:tcPr>
            <w:tcW w:w="0" w:type="auto"/>
          </w:tcPr>
          <w:p w14:paraId="3DE1EC9E" w14:textId="77777777" w:rsidR="00410E4C" w:rsidRPr="00D67772" w:rsidRDefault="009778BE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  <w:p w14:paraId="1F3F39B9" w14:textId="77777777" w:rsidR="00410E4C" w:rsidRPr="00D67772" w:rsidRDefault="009778BE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8</w:t>
            </w:r>
            <w:proofErr w:type="gramEnd"/>
          </w:p>
          <w:p w14:paraId="57963D41" w14:textId="77777777" w:rsidR="005D2570" w:rsidRPr="00D67772" w:rsidRDefault="009778BE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3</w:t>
            </w:r>
            <w:proofErr w:type="gramEnd"/>
          </w:p>
        </w:tc>
      </w:tr>
      <w:tr w:rsidR="00F337FE" w:rsidRPr="00D67772" w14:paraId="4F279E13" w14:textId="77777777" w:rsidTr="005D2570">
        <w:trPr>
          <w:jc w:val="center"/>
        </w:trPr>
        <w:tc>
          <w:tcPr>
            <w:tcW w:w="0" w:type="auto"/>
          </w:tcPr>
          <w:p w14:paraId="035C6A0B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</w:t>
            </w:r>
            <w:r w:rsidR="00153750" w:rsidRPr="00D67772">
              <w:rPr>
                <w:rFonts w:ascii="Arial" w:hAnsi="Arial" w:cs="Arial"/>
                <w:szCs w:val="22"/>
              </w:rPr>
              <w:t>Guajará-Mirim</w:t>
            </w:r>
          </w:p>
        </w:tc>
        <w:tc>
          <w:tcPr>
            <w:tcW w:w="1624" w:type="dxa"/>
          </w:tcPr>
          <w:p w14:paraId="0B5CE6A4" w14:textId="77777777" w:rsidR="00410E4C" w:rsidRPr="00D67772" w:rsidRDefault="00F337FE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0608CF5D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1B07D597" w14:textId="77777777" w:rsidR="00F337FE" w:rsidRPr="00D67772" w:rsidRDefault="0015375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1699BB2E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22AE8577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1C42F116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  <w:tr w:rsidR="00F337FE" w:rsidRPr="00D67772" w14:paraId="4F6E4E62" w14:textId="77777777" w:rsidTr="005D2570">
        <w:trPr>
          <w:jc w:val="center"/>
        </w:trPr>
        <w:tc>
          <w:tcPr>
            <w:tcW w:w="0" w:type="auto"/>
          </w:tcPr>
          <w:p w14:paraId="3DE82AE0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Ariquemes</w:t>
            </w:r>
          </w:p>
        </w:tc>
        <w:tc>
          <w:tcPr>
            <w:tcW w:w="1624" w:type="dxa"/>
          </w:tcPr>
          <w:p w14:paraId="0EC1A367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35A65998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49C7F861" w14:textId="77777777" w:rsidR="00410E4C" w:rsidRPr="00D67772" w:rsidRDefault="0015375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17908B1D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1F35A444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67EB782D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  <w:tr w:rsidR="00F337FE" w:rsidRPr="00D67772" w14:paraId="45ED5336" w14:textId="77777777" w:rsidTr="005D2570">
        <w:trPr>
          <w:jc w:val="center"/>
        </w:trPr>
        <w:tc>
          <w:tcPr>
            <w:tcW w:w="0" w:type="auto"/>
          </w:tcPr>
          <w:p w14:paraId="55C1DEFD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Ji-Paraná</w:t>
            </w:r>
          </w:p>
        </w:tc>
        <w:tc>
          <w:tcPr>
            <w:tcW w:w="1624" w:type="dxa"/>
          </w:tcPr>
          <w:p w14:paraId="09948481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21ABEE41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5BDFFF97" w14:textId="77777777" w:rsidR="005D2570" w:rsidRPr="00D67772" w:rsidRDefault="005D2570" w:rsidP="005D257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3B5D24BD" w14:textId="77777777" w:rsidR="005D2570" w:rsidRPr="00D67772" w:rsidRDefault="005D2570" w:rsidP="005D257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7F573B2D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5086295A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</w:tc>
      </w:tr>
      <w:tr w:rsidR="00F337FE" w:rsidRPr="00D67772" w14:paraId="6EC85591" w14:textId="77777777" w:rsidTr="005D2570">
        <w:trPr>
          <w:jc w:val="center"/>
        </w:trPr>
        <w:tc>
          <w:tcPr>
            <w:tcW w:w="0" w:type="auto"/>
          </w:tcPr>
          <w:p w14:paraId="3C9E1F93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Cacoal</w:t>
            </w:r>
          </w:p>
        </w:tc>
        <w:tc>
          <w:tcPr>
            <w:tcW w:w="1624" w:type="dxa"/>
          </w:tcPr>
          <w:p w14:paraId="192E25E4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1A706D5A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661FE125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700D4545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4827596F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289ECA6C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  <w:tr w:rsidR="00F337FE" w:rsidRPr="00D67772" w14:paraId="65F8438D" w14:textId="77777777" w:rsidTr="005D2570">
        <w:trPr>
          <w:jc w:val="center"/>
        </w:trPr>
        <w:tc>
          <w:tcPr>
            <w:tcW w:w="0" w:type="auto"/>
          </w:tcPr>
          <w:p w14:paraId="16878EB2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Vilhena</w:t>
            </w:r>
          </w:p>
        </w:tc>
        <w:tc>
          <w:tcPr>
            <w:tcW w:w="1624" w:type="dxa"/>
          </w:tcPr>
          <w:p w14:paraId="6979EF3F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05DC20A7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68DD5532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0E1A57A7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23A15825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7FBF38F0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  <w:tr w:rsidR="00F337FE" w:rsidRPr="00D67772" w14:paraId="02507208" w14:textId="77777777" w:rsidTr="005D2570">
        <w:trPr>
          <w:jc w:val="center"/>
        </w:trPr>
        <w:tc>
          <w:tcPr>
            <w:tcW w:w="0" w:type="auto"/>
          </w:tcPr>
          <w:p w14:paraId="00445583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i/>
                <w:szCs w:val="22"/>
              </w:rPr>
              <w:t>Campus</w:t>
            </w:r>
            <w:r w:rsidRPr="00D67772">
              <w:rPr>
                <w:rFonts w:ascii="Arial" w:hAnsi="Arial" w:cs="Arial"/>
                <w:szCs w:val="22"/>
              </w:rPr>
              <w:t xml:space="preserve"> </w:t>
            </w:r>
            <w:r w:rsidR="009D5535" w:rsidRPr="00D67772">
              <w:rPr>
                <w:rFonts w:ascii="Arial" w:hAnsi="Arial" w:cs="Arial"/>
                <w:szCs w:val="22"/>
              </w:rPr>
              <w:t xml:space="preserve">Presidente </w:t>
            </w:r>
            <w:proofErr w:type="spellStart"/>
            <w:r w:rsidR="009D5535" w:rsidRPr="00D67772">
              <w:rPr>
                <w:rFonts w:ascii="Arial" w:hAnsi="Arial" w:cs="Arial"/>
                <w:szCs w:val="22"/>
              </w:rPr>
              <w:t>Médice</w:t>
            </w:r>
            <w:proofErr w:type="spellEnd"/>
          </w:p>
        </w:tc>
        <w:tc>
          <w:tcPr>
            <w:tcW w:w="1624" w:type="dxa"/>
          </w:tcPr>
          <w:p w14:paraId="58913B89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56A5D268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3285CDA1" w14:textId="77777777" w:rsidR="00410E4C" w:rsidRPr="00D67772" w:rsidRDefault="009D5535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522E57E7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56EF1E85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2E72B9D8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  <w:tr w:rsidR="00F337FE" w:rsidRPr="00D67772" w14:paraId="21D2D485" w14:textId="77777777" w:rsidTr="005D2570">
        <w:trPr>
          <w:jc w:val="center"/>
        </w:trPr>
        <w:tc>
          <w:tcPr>
            <w:tcW w:w="0" w:type="auto"/>
          </w:tcPr>
          <w:p w14:paraId="63335939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Reitoria</w:t>
            </w:r>
          </w:p>
        </w:tc>
        <w:tc>
          <w:tcPr>
            <w:tcW w:w="1624" w:type="dxa"/>
          </w:tcPr>
          <w:p w14:paraId="43F2C204" w14:textId="77777777" w:rsidR="00410E4C" w:rsidRPr="00D67772" w:rsidRDefault="00410E4C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Técnico de TI</w:t>
            </w:r>
          </w:p>
          <w:p w14:paraId="5309E9EB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67772">
              <w:rPr>
                <w:rFonts w:ascii="Arial" w:hAnsi="Arial" w:cs="Arial"/>
                <w:szCs w:val="22"/>
              </w:rPr>
              <w:t>Assistente de TI</w:t>
            </w:r>
          </w:p>
        </w:tc>
        <w:tc>
          <w:tcPr>
            <w:tcW w:w="1115" w:type="dxa"/>
          </w:tcPr>
          <w:p w14:paraId="3E5FCDBD" w14:textId="77777777" w:rsidR="00410E4C" w:rsidRPr="00D67772" w:rsidRDefault="00524E94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  <w:p w14:paraId="7C649EAD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14:paraId="3B285CF1" w14:textId="77777777" w:rsidR="00410E4C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0</w:t>
            </w:r>
            <w:proofErr w:type="gramEnd"/>
          </w:p>
          <w:p w14:paraId="16825A67" w14:textId="77777777" w:rsidR="005D2570" w:rsidRPr="00D67772" w:rsidRDefault="005D2570" w:rsidP="00CF6650">
            <w:pPr>
              <w:spacing w:before="0" w:after="0"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D67772">
              <w:rPr>
                <w:rFonts w:ascii="Arial" w:hAnsi="Arial" w:cs="Arial"/>
                <w:szCs w:val="22"/>
              </w:rPr>
              <w:t>1</w:t>
            </w:r>
            <w:proofErr w:type="gramEnd"/>
          </w:p>
        </w:tc>
      </w:tr>
    </w:tbl>
    <w:p w14:paraId="302FC783" w14:textId="77777777" w:rsidR="00DB415C" w:rsidRPr="00D67772" w:rsidRDefault="00DB415C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 xml:space="preserve">Tabela </w:t>
      </w:r>
      <w:r w:rsidR="007A59C1" w:rsidRPr="00D67772">
        <w:rPr>
          <w:rFonts w:ascii="Arial" w:hAnsi="Arial" w:cs="Arial"/>
          <w:i/>
          <w:sz w:val="24"/>
          <w:szCs w:val="24"/>
        </w:rPr>
        <w:t>6</w:t>
      </w:r>
      <w:r w:rsidRPr="00D67772">
        <w:rPr>
          <w:rFonts w:ascii="Arial" w:hAnsi="Arial" w:cs="Arial"/>
          <w:i/>
          <w:sz w:val="24"/>
          <w:szCs w:val="24"/>
        </w:rPr>
        <w:t xml:space="preserve"> – Recursos humanos para tecnologia da informação nos campi</w:t>
      </w:r>
    </w:p>
    <w:p w14:paraId="3405B439" w14:textId="77777777" w:rsidR="002F522E" w:rsidRPr="00D67772" w:rsidRDefault="002F522E" w:rsidP="00CF6650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9DFBB0F" w14:textId="77777777" w:rsidR="002B1A27" w:rsidRPr="00D67772" w:rsidRDefault="002B1A27" w:rsidP="00CF6650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As atividades relacionadas </w:t>
      </w:r>
      <w:proofErr w:type="gramStart"/>
      <w:r w:rsidRPr="00D67772">
        <w:rPr>
          <w:rFonts w:ascii="Arial" w:hAnsi="Arial" w:cs="Arial"/>
          <w:sz w:val="24"/>
          <w:szCs w:val="24"/>
        </w:rPr>
        <w:t>à</w:t>
      </w:r>
      <w:proofErr w:type="gramEnd"/>
      <w:r w:rsidRPr="00D67772">
        <w:rPr>
          <w:rFonts w:ascii="Arial" w:hAnsi="Arial" w:cs="Arial"/>
          <w:sz w:val="24"/>
          <w:szCs w:val="24"/>
        </w:rPr>
        <w:t xml:space="preserve"> TI, envolvem a implantação de sistemas, serviços e novas tecnologias, suporte e atendimento à usuários, manutenção de serviços de rede e sistemas, padronização de tecnologias, desenvolvimento especificações e termos de referências</w:t>
      </w:r>
      <w:r w:rsidR="001649F4" w:rsidRPr="00D67772">
        <w:rPr>
          <w:rFonts w:ascii="Arial" w:hAnsi="Arial" w:cs="Arial"/>
          <w:sz w:val="24"/>
          <w:szCs w:val="24"/>
        </w:rPr>
        <w:t>, apoio aos serviços e sistemas e EAD e entre outras. Um quadro de fun</w:t>
      </w:r>
      <w:r w:rsidR="00770C5C" w:rsidRPr="00D67772">
        <w:rPr>
          <w:rFonts w:ascii="Arial" w:hAnsi="Arial" w:cs="Arial"/>
          <w:sz w:val="24"/>
          <w:szCs w:val="24"/>
        </w:rPr>
        <w:t>cionários amplo e especializado</w:t>
      </w:r>
      <w:r w:rsidR="00B64B45" w:rsidRPr="00D67772">
        <w:rPr>
          <w:rFonts w:ascii="Arial" w:hAnsi="Arial" w:cs="Arial"/>
          <w:sz w:val="24"/>
          <w:szCs w:val="24"/>
        </w:rPr>
        <w:t xml:space="preserve"> </w:t>
      </w:r>
      <w:r w:rsidR="00704C59" w:rsidRPr="00D67772">
        <w:rPr>
          <w:rFonts w:ascii="Arial" w:hAnsi="Arial" w:cs="Arial"/>
          <w:sz w:val="24"/>
          <w:szCs w:val="24"/>
        </w:rPr>
        <w:t>garantirá a eficiência no desenvolvimento das atividades.</w:t>
      </w:r>
    </w:p>
    <w:p w14:paraId="77180BCF" w14:textId="77777777" w:rsidR="002F522E" w:rsidRPr="00D67772" w:rsidRDefault="002F522E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7089EA79" w14:textId="77777777" w:rsidR="00340B9C" w:rsidRPr="00D67772" w:rsidRDefault="00421156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57" w:name="_Toc365912596"/>
      <w:r w:rsidRPr="00D67772">
        <w:rPr>
          <w:rFonts w:ascii="Arial" w:hAnsi="Arial" w:cs="Arial"/>
          <w:color w:val="auto"/>
          <w:sz w:val="24"/>
          <w:szCs w:val="24"/>
        </w:rPr>
        <w:t>Inventário de necessidades</w:t>
      </w:r>
      <w:bookmarkEnd w:id="57"/>
    </w:p>
    <w:p w14:paraId="75F521E9" w14:textId="7DF55093" w:rsidR="00340B9C" w:rsidRPr="00D67772" w:rsidRDefault="00770C5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É importante ressaltar que a D</w:t>
      </w:r>
      <w:r w:rsidR="00B673A0" w:rsidRPr="00D67772">
        <w:rPr>
          <w:rFonts w:ascii="Arial" w:hAnsi="Arial" w:cs="Arial"/>
          <w:sz w:val="24"/>
          <w:szCs w:val="24"/>
        </w:rPr>
        <w:t>TI deve ser considerada como uma área prestadora de serviços para todas as áreas d</w:t>
      </w:r>
      <w:r w:rsidRPr="00D67772">
        <w:rPr>
          <w:rFonts w:ascii="Arial" w:hAnsi="Arial" w:cs="Arial"/>
          <w:sz w:val="24"/>
          <w:szCs w:val="24"/>
        </w:rPr>
        <w:t>a UNIR</w:t>
      </w:r>
      <w:r w:rsidR="00B673A0" w:rsidRPr="00D67772">
        <w:rPr>
          <w:rFonts w:ascii="Arial" w:hAnsi="Arial" w:cs="Arial"/>
          <w:sz w:val="24"/>
          <w:szCs w:val="24"/>
        </w:rPr>
        <w:t xml:space="preserve"> e que, para prestar um serviço de qualidade é fundamental a integração com as áreas usuárias e o envolvimento nas definições de novos projetos, pois a maioria dos projetos depende, ou tem relações, com sistemas e/ou equipamento de TI.</w:t>
      </w:r>
      <w:r w:rsidR="001B13E1" w:rsidRPr="00D67772">
        <w:rPr>
          <w:rFonts w:ascii="Arial" w:hAnsi="Arial" w:cs="Arial"/>
          <w:sz w:val="24"/>
          <w:szCs w:val="24"/>
        </w:rPr>
        <w:t xml:space="preserve"> Hoje, as operações da instituição são ligadas </w:t>
      </w:r>
      <w:r w:rsidRPr="00D67772">
        <w:rPr>
          <w:rFonts w:ascii="Arial" w:hAnsi="Arial" w:cs="Arial"/>
          <w:sz w:val="24"/>
          <w:szCs w:val="24"/>
        </w:rPr>
        <w:t>a</w:t>
      </w:r>
      <w:r w:rsidR="001B13E1" w:rsidRPr="00D67772">
        <w:rPr>
          <w:rFonts w:ascii="Arial" w:hAnsi="Arial" w:cs="Arial"/>
          <w:sz w:val="24"/>
          <w:szCs w:val="24"/>
        </w:rPr>
        <w:t xml:space="preserve"> TI fazendo com que a dispon</w:t>
      </w:r>
      <w:r w:rsidRPr="00D67772">
        <w:rPr>
          <w:rFonts w:ascii="Arial" w:hAnsi="Arial" w:cs="Arial"/>
          <w:sz w:val="24"/>
          <w:szCs w:val="24"/>
        </w:rPr>
        <w:t>ibilidade dos serviços se torne</w:t>
      </w:r>
      <w:r w:rsidR="001B13E1" w:rsidRPr="00D67772">
        <w:rPr>
          <w:rFonts w:ascii="Arial" w:hAnsi="Arial" w:cs="Arial"/>
          <w:sz w:val="24"/>
          <w:szCs w:val="24"/>
        </w:rPr>
        <w:t xml:space="preserve"> extremamente crítica ao ponto de, </w:t>
      </w:r>
      <w:r w:rsidRPr="00D67772">
        <w:rPr>
          <w:rFonts w:ascii="Arial" w:hAnsi="Arial" w:cs="Arial"/>
          <w:sz w:val="24"/>
          <w:szCs w:val="24"/>
        </w:rPr>
        <w:t>caso algo relacionado a TI fique indisponível</w:t>
      </w:r>
      <w:r w:rsidR="001B13E1" w:rsidRPr="00D67772">
        <w:rPr>
          <w:rFonts w:ascii="Arial" w:hAnsi="Arial" w:cs="Arial"/>
          <w:sz w:val="24"/>
          <w:szCs w:val="24"/>
        </w:rPr>
        <w:t xml:space="preserve">, muitas operações da instituição serão impactadas com isso. A disponibilidade dos sistemas e serviços relacionados </w:t>
      </w:r>
      <w:r w:rsidRPr="00D67772">
        <w:rPr>
          <w:rFonts w:ascii="Arial" w:hAnsi="Arial" w:cs="Arial"/>
          <w:sz w:val="24"/>
          <w:szCs w:val="24"/>
        </w:rPr>
        <w:t>a</w:t>
      </w:r>
      <w:r w:rsidR="001B13E1" w:rsidRPr="00D67772">
        <w:rPr>
          <w:rFonts w:ascii="Arial" w:hAnsi="Arial" w:cs="Arial"/>
          <w:sz w:val="24"/>
          <w:szCs w:val="24"/>
        </w:rPr>
        <w:t xml:space="preserve"> TI </w:t>
      </w:r>
      <w:r w:rsidRPr="00D67772">
        <w:rPr>
          <w:rFonts w:ascii="Arial" w:hAnsi="Arial" w:cs="Arial"/>
          <w:sz w:val="24"/>
          <w:szCs w:val="24"/>
        </w:rPr>
        <w:t>contribui</w:t>
      </w:r>
      <w:r w:rsidR="001B13E1" w:rsidRPr="00D67772">
        <w:rPr>
          <w:rFonts w:ascii="Arial" w:hAnsi="Arial" w:cs="Arial"/>
          <w:sz w:val="24"/>
          <w:szCs w:val="24"/>
        </w:rPr>
        <w:t xml:space="preserve"> para a produtividade das atividades d</w:t>
      </w:r>
      <w:r w:rsidRPr="00D67772">
        <w:rPr>
          <w:rFonts w:ascii="Arial" w:hAnsi="Arial" w:cs="Arial"/>
          <w:sz w:val="24"/>
          <w:szCs w:val="24"/>
        </w:rPr>
        <w:t>a</w:t>
      </w:r>
      <w:r w:rsidR="001B13E1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1B13E1" w:rsidRPr="00D67772">
        <w:rPr>
          <w:rFonts w:ascii="Arial" w:hAnsi="Arial" w:cs="Arial"/>
          <w:sz w:val="24"/>
          <w:szCs w:val="24"/>
        </w:rPr>
        <w:t>.</w:t>
      </w:r>
    </w:p>
    <w:p w14:paraId="5822CE85" w14:textId="77777777" w:rsidR="00D75BD3" w:rsidRPr="00D67772" w:rsidRDefault="00770C5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A D</w:t>
      </w:r>
      <w:r w:rsidR="00D75BD3" w:rsidRPr="00D67772">
        <w:rPr>
          <w:rFonts w:ascii="Arial" w:hAnsi="Arial" w:cs="Arial"/>
          <w:sz w:val="24"/>
          <w:szCs w:val="24"/>
        </w:rPr>
        <w:t>TI levantou necessidades através de entrevistas com os responsáveis pelos diversos setores d</w:t>
      </w:r>
      <w:r w:rsidRPr="00D67772">
        <w:rPr>
          <w:rFonts w:ascii="Arial" w:hAnsi="Arial" w:cs="Arial"/>
          <w:sz w:val="24"/>
          <w:szCs w:val="24"/>
        </w:rPr>
        <w:t>a</w:t>
      </w:r>
      <w:r w:rsidR="00D75BD3" w:rsidRPr="00D67772">
        <w:rPr>
          <w:rFonts w:ascii="Arial" w:hAnsi="Arial" w:cs="Arial"/>
          <w:sz w:val="24"/>
          <w:szCs w:val="24"/>
        </w:rPr>
        <w:t xml:space="preserve"> </w:t>
      </w:r>
      <w:r w:rsidRPr="00D67772">
        <w:rPr>
          <w:rFonts w:ascii="Arial" w:hAnsi="Arial" w:cs="Arial"/>
          <w:sz w:val="24"/>
          <w:szCs w:val="24"/>
        </w:rPr>
        <w:t>UNIR</w:t>
      </w:r>
      <w:r w:rsidR="00D75BD3" w:rsidRPr="00D67772">
        <w:rPr>
          <w:rFonts w:ascii="Arial" w:hAnsi="Arial" w:cs="Arial"/>
          <w:sz w:val="24"/>
          <w:szCs w:val="24"/>
        </w:rPr>
        <w:t xml:space="preserve"> e também através de análise de solicitações e realizadas pelos mesmos (Pró-Reitores, Diretores Sistêmicos, Diretores Gerais de </w:t>
      </w:r>
      <w:r w:rsidR="00D75BD3" w:rsidRPr="00D67772">
        <w:rPr>
          <w:rFonts w:ascii="Arial" w:hAnsi="Arial" w:cs="Arial"/>
          <w:i/>
          <w:sz w:val="24"/>
          <w:szCs w:val="24"/>
        </w:rPr>
        <w:t>Campus</w:t>
      </w:r>
      <w:r w:rsidR="00FF402A" w:rsidRPr="00D67772">
        <w:rPr>
          <w:rFonts w:ascii="Arial" w:hAnsi="Arial" w:cs="Arial"/>
          <w:sz w:val="24"/>
          <w:szCs w:val="24"/>
        </w:rPr>
        <w:t xml:space="preserve"> e Coordenadores de TI). </w:t>
      </w:r>
      <w:r w:rsidR="00D75BD3" w:rsidRPr="00D67772">
        <w:rPr>
          <w:rFonts w:ascii="Arial" w:hAnsi="Arial" w:cs="Arial"/>
          <w:sz w:val="24"/>
          <w:szCs w:val="24"/>
        </w:rPr>
        <w:t>As necessidades foram agrupadas de acordo com a</w:t>
      </w:r>
      <w:r w:rsidR="00FF402A" w:rsidRPr="00D67772">
        <w:rPr>
          <w:rFonts w:ascii="Arial" w:hAnsi="Arial" w:cs="Arial"/>
          <w:sz w:val="24"/>
          <w:szCs w:val="24"/>
        </w:rPr>
        <w:t>s</w:t>
      </w:r>
      <w:r w:rsidR="00D75BD3" w:rsidRPr="00D67772">
        <w:rPr>
          <w:rFonts w:ascii="Arial" w:hAnsi="Arial" w:cs="Arial"/>
          <w:sz w:val="24"/>
          <w:szCs w:val="24"/>
        </w:rPr>
        <w:t xml:space="preserve"> área</w:t>
      </w:r>
      <w:r w:rsidR="00FF402A" w:rsidRPr="00D67772">
        <w:rPr>
          <w:rFonts w:ascii="Arial" w:hAnsi="Arial" w:cs="Arial"/>
          <w:sz w:val="24"/>
          <w:szCs w:val="24"/>
        </w:rPr>
        <w:t>s</w:t>
      </w:r>
      <w:r w:rsidR="00D75BD3" w:rsidRPr="00D67772">
        <w:rPr>
          <w:rFonts w:ascii="Arial" w:hAnsi="Arial" w:cs="Arial"/>
          <w:sz w:val="24"/>
          <w:szCs w:val="24"/>
        </w:rPr>
        <w:t xml:space="preserve"> de TI envolvida</w:t>
      </w:r>
      <w:r w:rsidR="00FF402A" w:rsidRPr="00D67772">
        <w:rPr>
          <w:rFonts w:ascii="Arial" w:hAnsi="Arial" w:cs="Arial"/>
          <w:sz w:val="24"/>
          <w:szCs w:val="24"/>
        </w:rPr>
        <w:t>s</w:t>
      </w:r>
      <w:r w:rsidR="00D75BD3" w:rsidRPr="00D67772">
        <w:rPr>
          <w:rFonts w:ascii="Arial" w:hAnsi="Arial" w:cs="Arial"/>
          <w:sz w:val="24"/>
          <w:szCs w:val="24"/>
        </w:rPr>
        <w:t>.</w:t>
      </w:r>
    </w:p>
    <w:p w14:paraId="4A59AD4A" w14:textId="77777777" w:rsidR="002F522E" w:rsidRPr="00D67772" w:rsidRDefault="002F522E" w:rsidP="00CF6650">
      <w:pPr>
        <w:tabs>
          <w:tab w:val="left" w:pos="5010"/>
        </w:tabs>
        <w:spacing w:before="0"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D67772">
        <w:rPr>
          <w:rFonts w:ascii="Arial" w:hAnsi="Arial" w:cs="Arial"/>
          <w:color w:val="0070C0"/>
          <w:sz w:val="24"/>
          <w:szCs w:val="24"/>
        </w:rPr>
        <w:tab/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887"/>
        <w:gridCol w:w="4196"/>
        <w:gridCol w:w="1241"/>
      </w:tblGrid>
      <w:tr w:rsidR="00C22BB8" w:rsidRPr="00D67772" w14:paraId="2B5CD032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59DC1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INFRAESTRUTURA</w:t>
            </w:r>
          </w:p>
        </w:tc>
      </w:tr>
      <w:tr w:rsidR="00C22BB8" w:rsidRPr="00D67772" w14:paraId="5817C886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ABDB6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0D55C3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9FF507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87E98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C22BB8" w:rsidRPr="00D67772" w14:paraId="5DFCDCAA" w14:textId="77777777" w:rsidTr="00E32ADB">
        <w:trPr>
          <w:trHeight w:val="12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91B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4644" w14:textId="77777777" w:rsidR="00C22BB8" w:rsidRPr="00D67772" w:rsidRDefault="007A509F" w:rsidP="007A509F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xecução d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projeto de cabeamento estruturado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734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 </w:t>
            </w:r>
            <w:r w:rsidR="00770C5C" w:rsidRPr="00D67772">
              <w:rPr>
                <w:rFonts w:ascii="Arial" w:hAnsi="Arial" w:cs="Arial"/>
                <w:color w:val="000000"/>
                <w:lang w:eastAsia="pt-BR"/>
              </w:rPr>
              <w:t xml:space="preserve">tem seus cabeamentos instalados aproximadamente no ano de 1995, desde então o crescimento do cabeamento não tem </w:t>
            </w:r>
            <w:proofErr w:type="gramStart"/>
            <w:r w:rsidR="00770C5C" w:rsidRPr="00D67772">
              <w:rPr>
                <w:rFonts w:ascii="Arial" w:hAnsi="Arial" w:cs="Arial"/>
                <w:color w:val="000000"/>
                <w:lang w:eastAsia="pt-BR"/>
              </w:rPr>
              <w:t>obedecido</w:t>
            </w:r>
            <w:proofErr w:type="gramEnd"/>
            <w:r w:rsidR="00770C5C" w:rsidRPr="00D67772">
              <w:rPr>
                <w:rFonts w:ascii="Arial" w:hAnsi="Arial" w:cs="Arial"/>
                <w:color w:val="000000"/>
                <w:lang w:eastAsia="pt-BR"/>
              </w:rPr>
              <w:t xml:space="preserve"> um padrão, acarretando indisponibilidade ou intermitência em vários setores da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073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38EEAD31" w14:textId="77777777" w:rsidTr="00E32ADB">
        <w:trPr>
          <w:trHeight w:val="12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401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C159" w14:textId="77777777" w:rsidR="00C22BB8" w:rsidRPr="00D67772" w:rsidRDefault="00C22BB8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Projeto e execução de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reforma e ampliação da DTI no prédio da antiga reitoria.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8563E" w14:textId="77777777" w:rsidR="00C22BB8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 o crescimento da DTI, há necessidade de expandir os locais físicos da unidade, para abrigar os novos servidores e dotar a DTI de um local seguro para os servidores e equipamentos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3301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469C6052" w14:textId="77777777" w:rsidTr="00E32ADB">
        <w:trPr>
          <w:trHeight w:val="17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062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8F0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Projeto e execução de projeto de sistema de controle de acesso e monitoramento (integrados ao cabeamento estruturado)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22A3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Não há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padrão de cabeamento para permitir interconexão dos serviços de monitoramento e controle de acessos integrados ao cabeamento estruturado.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C4B7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953924" w:rsidRPr="00D67772" w14:paraId="55B98E2A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FA55" w14:textId="77777777" w:rsidR="00953924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B9933" w14:textId="77777777" w:rsidR="00953924" w:rsidRPr="00D67772" w:rsidRDefault="0095392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Interligação do campus avançado de Rolim de Moura ao campus de Rolim de Moura</w:t>
            </w:r>
            <w:r w:rsidR="00D33E70">
              <w:rPr>
                <w:rFonts w:ascii="Arial" w:hAnsi="Arial" w:cs="Arial"/>
                <w:color w:val="000000"/>
                <w:lang w:eastAsia="pt-BR"/>
              </w:rPr>
              <w:t xml:space="preserve"> (agrárias)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F8FE" w14:textId="77777777" w:rsidR="00953924" w:rsidRPr="00D67772" w:rsidRDefault="00953924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Interligar os pontos do campus avançado de Rolim de Moura ao campus de Rolim de Moura via fibra óptica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aérea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CFC57" w14:textId="77777777" w:rsidR="00953924" w:rsidRPr="00D67772" w:rsidRDefault="0095392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0D230130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C510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7CE8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Acompanhar os processos para implantação de links da RNP em todos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EBF6" w14:textId="77777777" w:rsidR="00C22BB8" w:rsidRPr="00D67772" w:rsidRDefault="002E7F1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será contemplada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com links da RNP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na maioria dos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campi.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160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Baixa</w:t>
            </w:r>
          </w:p>
        </w:tc>
      </w:tr>
      <w:tr w:rsidR="00C22BB8" w:rsidRPr="00D67772" w14:paraId="7C67C31C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49B5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723B" w14:textId="77777777" w:rsidR="00C22BB8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Implementar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gerencia na rede de dados da UNIR.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143A" w14:textId="77777777" w:rsidR="00C22BB8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o incremento de novos computadores e equipamentos de núcleo de rede, fica evidente a necessidade de inserir um gerenciamento de rede na UNIR, para ser proativos aos problemas de rede.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EA4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238025C9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00E9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A85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Implantação d</w:t>
            </w:r>
            <w:r w:rsidR="002E7F13"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2E7F13" w:rsidRPr="00D67772">
              <w:rPr>
                <w:rFonts w:ascii="Arial" w:hAnsi="Arial" w:cs="Arial"/>
                <w:color w:val="000000"/>
                <w:lang w:eastAsia="pt-BR"/>
              </w:rPr>
              <w:t xml:space="preserve">federação </w:t>
            </w:r>
            <w:proofErr w:type="spellStart"/>
            <w:proofErr w:type="gramStart"/>
            <w:r w:rsidR="002E7F13" w:rsidRPr="00D67772">
              <w:rPr>
                <w:rFonts w:ascii="Arial" w:hAnsi="Arial" w:cs="Arial"/>
                <w:color w:val="000000"/>
                <w:lang w:eastAsia="pt-BR"/>
              </w:rPr>
              <w:t>CAFe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2E7F13" w:rsidRPr="00D67772">
              <w:rPr>
                <w:rFonts w:ascii="Arial" w:hAnsi="Arial" w:cs="Arial"/>
                <w:color w:val="000000"/>
                <w:lang w:eastAsia="pt-BR"/>
              </w:rPr>
              <w:t>na rede único para rede na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2E7F13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(integração)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CB58" w14:textId="77777777" w:rsidR="00C22BB8" w:rsidRPr="00D67772" w:rsidRDefault="002E7F1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Interligação a federação </w:t>
            </w: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CAFe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que autenticação e controle de usuários para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compartilharem os recursos de </w:t>
            </w:r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>data center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D757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16EC524C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4932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2A6FA" w14:textId="77777777" w:rsidR="00C22BB8" w:rsidRPr="00D67772" w:rsidRDefault="002E7F1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Adesão ao </w:t>
            </w: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ICPEdu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BE47" w14:textId="77777777" w:rsidR="00C22BB8" w:rsidRPr="00D67772" w:rsidRDefault="002E7F1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 xml:space="preserve">Temos vários serviços que necessitam de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autenticidade de pessoa para gerenciar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949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5F2D9E45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FC5D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2B97" w14:textId="77777777" w:rsidR="00C22BB8" w:rsidRPr="00D67772" w:rsidRDefault="007A2481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Promover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 o conhecimento as ferramentas de acesso aos periódicos da capes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pel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os alunos e professores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0155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Atualmente</w:t>
            </w:r>
            <w:r w:rsidR="007A2481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7A2481" w:rsidRPr="00D67772">
              <w:rPr>
                <w:rFonts w:ascii="Arial" w:hAnsi="Arial" w:cs="Arial"/>
                <w:bCs/>
                <w:color w:val="000000"/>
                <w:lang w:eastAsia="pt-BR"/>
              </w:rPr>
              <w:t xml:space="preserve">o </w:t>
            </w:r>
            <w:r w:rsidR="00AF6C25" w:rsidRPr="00D67772">
              <w:rPr>
                <w:rFonts w:ascii="Arial" w:hAnsi="Arial" w:cs="Arial"/>
                <w:color w:val="000000"/>
                <w:lang w:eastAsia="pt-BR"/>
              </w:rPr>
              <w:t xml:space="preserve">acesso aos periódicos da CAPES, estão limitados a acesso dentro dos campi da UNIR, fazendo </w:t>
            </w:r>
            <w:proofErr w:type="gramStart"/>
            <w:r w:rsidR="00AF6C25" w:rsidRPr="00D67772">
              <w:rPr>
                <w:rFonts w:ascii="Arial" w:hAnsi="Arial" w:cs="Arial"/>
                <w:color w:val="000000"/>
                <w:lang w:eastAsia="pt-BR"/>
              </w:rPr>
              <w:t>necessário a disponibilização mais abrangente</w:t>
            </w:r>
            <w:proofErr w:type="gramEnd"/>
            <w:r w:rsidR="00AF6C25" w:rsidRPr="00D67772">
              <w:rPr>
                <w:rFonts w:ascii="Arial" w:hAnsi="Arial" w:cs="Arial"/>
                <w:color w:val="000000"/>
                <w:lang w:eastAsia="pt-BR"/>
              </w:rPr>
              <w:t>, fora o ambiente dos 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F1D6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4383DB7E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A849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F5F3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Auditoria nos servidores de rede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47D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histórico de atividades para auditoria.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DCE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60172356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4C90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F75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Viab</w:t>
            </w:r>
            <w:r w:rsidR="000F7306" w:rsidRPr="00D67772">
              <w:rPr>
                <w:rFonts w:ascii="Arial" w:hAnsi="Arial" w:cs="Arial"/>
                <w:color w:val="000000"/>
                <w:lang w:eastAsia="pt-BR"/>
              </w:rPr>
              <w:t>ilizar infraestrutura para web-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conferência na 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CC4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Implantação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</w:t>
            </w:r>
            <w:r w:rsidR="000F7306" w:rsidRPr="00D67772">
              <w:rPr>
                <w:rFonts w:ascii="Arial" w:hAnsi="Arial" w:cs="Arial"/>
                <w:color w:val="000000"/>
                <w:lang w:eastAsia="pt-BR"/>
              </w:rPr>
              <w:t>e reuniões, aulas, palestras, defesas e outras ações que podem ser executadas via web-conferência.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7E0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7FE15FB8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89CF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AB5CB" w14:textId="77777777" w:rsidR="00C22BB8" w:rsidRPr="00D67772" w:rsidRDefault="000F730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Consolidação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de Voz Sobre IP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26A7" w14:textId="77777777" w:rsidR="00C22BB8" w:rsidRPr="00D67772" w:rsidRDefault="000F730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>Implementar</w:t>
            </w:r>
            <w:proofErr w:type="gramEnd"/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 xml:space="preserve"> com telefone </w:t>
            </w:r>
            <w:proofErr w:type="spellStart"/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>IPs</w:t>
            </w:r>
            <w:proofErr w:type="spellEnd"/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 xml:space="preserve"> para ser mais transparente dentro da IFES</w:t>
            </w:r>
            <w:r w:rsidR="00805942" w:rsidRPr="00D67772">
              <w:rPr>
                <w:rFonts w:ascii="Arial" w:hAnsi="Arial" w:cs="Arial"/>
                <w:bCs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C2E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Baixa/Média</w:t>
            </w:r>
          </w:p>
        </w:tc>
      </w:tr>
      <w:tr w:rsidR="007A509F" w:rsidRPr="00D67772" w14:paraId="13B02D29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0D35" w14:textId="77777777" w:rsidR="007A509F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6B5E" w14:textId="77777777" w:rsidR="007A509F" w:rsidRPr="00D67772" w:rsidRDefault="007A509F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Projeto de instalação de projetores em cada sala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C912" w14:textId="77777777" w:rsidR="007A509F" w:rsidRPr="00D67772" w:rsidRDefault="007A509F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Instalação de infraestrutura para abrigar os projetores multimídia nas salas de aula e locais didáticos da UNIR.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7BCD" w14:textId="77777777" w:rsidR="007A509F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3752C2" w:rsidRPr="00D67772" w14:paraId="286ADE3D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2E85" w14:textId="77777777" w:rsidR="003752C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A019" w14:textId="77777777" w:rsidR="003752C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Utilizar e-mail institucional conforme decreto 8135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BB9F" w14:textId="77777777" w:rsidR="003752C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Utilizar ferramenta de gerenciamento de e-mail para armazenamento e gestão dos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lastRenderedPageBreak/>
              <w:t>dados acadêmicos em infraestrutura nacional.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82BF" w14:textId="77777777" w:rsidR="003752C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Alta</w:t>
            </w:r>
          </w:p>
        </w:tc>
      </w:tr>
      <w:tr w:rsidR="00D33E70" w:rsidRPr="00D67772" w14:paraId="0B1C353D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7F96" w14:textId="77777777" w:rsidR="00D33E70" w:rsidRDefault="00D33E7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6485" w14:textId="77777777" w:rsidR="00D33E70" w:rsidRDefault="00D33E70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Link d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o campus de Presidente Médici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4A03" w14:textId="77777777" w:rsidR="00D33E70" w:rsidRDefault="00590CAE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 xml:space="preserve">Realizar solicitação junto a direção da Rede Nacional de Ensino e Pesquisa (RNP), a interligação do campus de Presidente Médici, ao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PoP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lang w:eastAsia="pt-BR"/>
              </w:rPr>
              <w:t>-RO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2D21" w14:textId="77777777" w:rsidR="00D33E70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4A869162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2E5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22BB8" w:rsidRPr="00D67772" w14:paraId="1537E997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843026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SISTEMAS E SOFTWARES APLICATIVOS</w:t>
            </w:r>
          </w:p>
        </w:tc>
      </w:tr>
      <w:tr w:rsidR="00C22BB8" w:rsidRPr="00D67772" w14:paraId="65E0FC2D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08F9C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6342C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058CF6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FD638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C22BB8" w:rsidRPr="00D67772" w14:paraId="35E13D4C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302E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026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Desenvolvimento de sistemas internos à instituição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9511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Devido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especif</w:t>
            </w:r>
            <w:r w:rsidR="00805942" w:rsidRPr="00D67772">
              <w:rPr>
                <w:rFonts w:ascii="Arial" w:hAnsi="Arial" w:cs="Arial"/>
                <w:color w:val="000000"/>
                <w:lang w:eastAsia="pt-BR"/>
              </w:rPr>
              <w:t>icidade das necessidades, 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necessita de desenvolvimento de sistemas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automatizar tarefas e ajudar na gestão.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A7F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2B3FFE81" w14:textId="77777777" w:rsidTr="00805942">
        <w:trPr>
          <w:trHeight w:val="79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62C8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41CA" w14:textId="77777777" w:rsidR="00C22BB8" w:rsidRPr="00D67772" w:rsidRDefault="0080594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Participação do projeto SIG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-IFES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9F86" w14:textId="77777777" w:rsidR="00C22BB8" w:rsidRPr="00D67772" w:rsidRDefault="0080594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Apoiar o desenvolvimento do SIG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-IFES, contribuindo com recursos humanos e implantação do sistema.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B9E8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Baixa</w:t>
            </w:r>
          </w:p>
        </w:tc>
      </w:tr>
      <w:tr w:rsidR="00C22BB8" w:rsidRPr="00D67772" w14:paraId="711D0E24" w14:textId="77777777" w:rsidTr="009E097B">
        <w:trPr>
          <w:trHeight w:val="97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7334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71A5" w14:textId="77777777" w:rsidR="00C22BB8" w:rsidRPr="00D67772" w:rsidRDefault="00805942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esenvolvimento e implantação de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novas funcionalidades utilizando a base do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SINGU.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CC63" w14:textId="77777777" w:rsidR="00C22BB8" w:rsidRPr="00D67772" w:rsidRDefault="00C22BB8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Atualmente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o</w:t>
            </w:r>
            <w:r w:rsidR="00805942" w:rsidRPr="00D67772">
              <w:rPr>
                <w:rFonts w:ascii="Arial" w:hAnsi="Arial" w:cs="Arial"/>
                <w:color w:val="000000"/>
                <w:lang w:eastAsia="pt-BR"/>
              </w:rPr>
              <w:t>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módulo</w:t>
            </w:r>
            <w:proofErr w:type="gramEnd"/>
            <w:r w:rsidR="00805942" w:rsidRPr="00D67772">
              <w:rPr>
                <w:rFonts w:ascii="Arial" w:hAnsi="Arial" w:cs="Arial"/>
                <w:color w:val="000000"/>
                <w:lang w:eastAsia="pt-BR"/>
              </w:rPr>
              <w:t xml:space="preserve"> acadêmico, protocolo e biblioteca, estão funcionando de modo integrado,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com isso temos uma base de dados sólida e funcional, bastando para isso atualizar seus sistemas e incrementar novas funcionalidades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DF2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254CBFB7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5F69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FB03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imento e implantação dos portais do aluno e servidor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80F3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Diversas informações estão no site e estão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 xml:space="preserve"> em meio </w:t>
            </w:r>
            <w:proofErr w:type="gramStart"/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as</w:t>
            </w:r>
            <w:proofErr w:type="gramEnd"/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 xml:space="preserve"> informações gerais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. 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Há a n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ecess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idade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 xml:space="preserve">de aglutinar as informações por área de interesse. Por esse motivo deve-se criar o portal do aluno, com informações direcionadas </w:t>
            </w:r>
            <w:proofErr w:type="gramStart"/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ao alunos</w:t>
            </w:r>
            <w:proofErr w:type="gramEnd"/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 xml:space="preserve"> e portal do servidor com informações pertinentes aos seus servidores.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D97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0A637B33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9145" w14:textId="77777777" w:rsidR="00C22BB8" w:rsidRPr="00D67772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C9F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e homologar acessibilidade no site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415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Ferramenta de acessibilidade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funciona em parte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091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76BB4D1B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8F4" w14:textId="77777777" w:rsidR="00C22BB8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3FA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Organizar as informações no site institucional junto à ASCOM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8AD1" w14:textId="77777777" w:rsidR="00C22BB8" w:rsidRPr="00D67772" w:rsidRDefault="009E09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Site </w:t>
            </w:r>
            <w:proofErr w:type="gramStart"/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,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apesar de ser em modelo de portal, dinâmico e editável, houve por parte da ASCOM da IFES  a instalação de um sistema de controle e divulgação das informações, firmando assim um termo de cooperação técnica entre a UNIR e UFSCA.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4BE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59FA1C86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F880" w14:textId="77777777" w:rsidR="00C22BB8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F0B5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Viabilizar a utilização do sistema 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Banco de Teses e Dissertações BDTD traduzido pelo IBICT.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9F7D" w14:textId="77777777" w:rsidR="00C22BB8" w:rsidRPr="00D67772" w:rsidRDefault="009E09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>Instalação do sistema capacitação e disponibilização do sistema BDTD.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5AC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6307FF87" w14:textId="77777777" w:rsidTr="009E097B">
        <w:trPr>
          <w:trHeight w:val="7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2767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9BB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Documentação dos sistemas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B5A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Os sistemas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 xml:space="preserve"> já desenvolvidos ou em uso pela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9E097B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possuem documentação </w:t>
            </w:r>
            <w:r w:rsidR="009E097B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deficiente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auxiliar a implantação e manutenção dos mesmos.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4AD1" w14:textId="77777777" w:rsidR="00C22BB8" w:rsidRPr="00D67772" w:rsidRDefault="009E09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593EFB3C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C272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A788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Sistema de controle de licenças de softwares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19E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Inexistente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8F9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5045ED0F" w14:textId="77777777" w:rsidTr="00953924">
        <w:trPr>
          <w:trHeight w:val="12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030A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7319" w14:textId="77777777" w:rsidR="00C22BB8" w:rsidRPr="00D67772" w:rsidRDefault="009E09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Equipar a UNIR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com softwares para realizar eventos como processo seletivo e concurso público.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A3F1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Para administrar as inscrições no processo seletivo, </w:t>
            </w:r>
            <w:r w:rsidR="009E097B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temos um sistema desenvolvido pela UNIR, </w:t>
            </w:r>
            <w:proofErr w:type="gramStart"/>
            <w:r w:rsidR="009E097B" w:rsidRPr="00D67772">
              <w:rPr>
                <w:rFonts w:ascii="Arial" w:hAnsi="Arial" w:cs="Arial"/>
                <w:bCs/>
                <w:color w:val="000000"/>
                <w:lang w:eastAsia="pt-BR"/>
              </w:rPr>
              <w:t>a digitalização dos gabaritos são</w:t>
            </w:r>
            <w:proofErr w:type="gramEnd"/>
            <w:r w:rsidR="009E097B" w:rsidRPr="00D67772">
              <w:rPr>
                <w:rFonts w:ascii="Arial" w:hAnsi="Arial" w:cs="Arial"/>
                <w:bCs/>
                <w:color w:val="000000"/>
                <w:lang w:eastAsia="pt-BR"/>
              </w:rPr>
              <w:t xml:space="preserve"> realizado por um sistema comprado chamado de </w:t>
            </w:r>
            <w:proofErr w:type="spellStart"/>
            <w:r w:rsidR="009E097B" w:rsidRPr="00D67772">
              <w:rPr>
                <w:rFonts w:ascii="Arial" w:hAnsi="Arial" w:cs="Arial"/>
                <w:bCs/>
                <w:color w:val="000000"/>
                <w:lang w:eastAsia="pt-BR"/>
              </w:rPr>
              <w:t>teleform</w:t>
            </w:r>
            <w:proofErr w:type="spellEnd"/>
            <w:r w:rsidR="00A31418" w:rsidRPr="00D67772">
              <w:rPr>
                <w:rFonts w:ascii="Arial" w:hAnsi="Arial" w:cs="Arial"/>
                <w:bCs/>
                <w:color w:val="000000"/>
                <w:lang w:eastAsia="pt-BR"/>
              </w:rPr>
              <w:t>, mas há falta de capacitação na operação do sistema, para poder repassar o conhecimento ao setor responsável.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AB0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5AF20372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4266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16C0" w14:textId="77777777" w:rsidR="00C22BB8" w:rsidRPr="00D67772" w:rsidRDefault="00C22BB8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Equipar </w:t>
            </w:r>
            <w:r w:rsidR="00A31418"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softwares aplicativos para atendimento específico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à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laboratórios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,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cursos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 e setores administrativos específicos com a DTI e DIREA.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997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Alguns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cursos dependem de laboratórios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softwares específicos como AutoCAD, Photoshop, Corel, etc.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62A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056D8D07" w14:textId="77777777" w:rsidTr="00953924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0C66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72AE" w14:textId="77777777" w:rsidR="00C22BB8" w:rsidRPr="00D67772" w:rsidRDefault="00A3141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Equipar a UNIR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com softwares aplicativos para atendimento específico </w:t>
            </w:r>
            <w:proofErr w:type="gramStart"/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à</w:t>
            </w:r>
            <w:proofErr w:type="gramEnd"/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setores administrativos inclusive EAD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5DF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Alguns </w:t>
            </w:r>
            <w:r w:rsidR="00434947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setores da UNIR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dependem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softwares específicos como AutoCAD, Photoshop, Corel, etc. para realizarem suas atividades.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D38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2DD97966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982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0142" w14:textId="77777777" w:rsidR="00C22BB8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Realizar estudo de ferramenta para implantar estrutura própria de correio eletrônico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236E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Solução utilizada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atualmente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é do Google.</w:t>
            </w:r>
            <w:r w:rsidR="00434947" w:rsidRPr="00D67772">
              <w:rPr>
                <w:rFonts w:ascii="Arial" w:hAnsi="Arial" w:cs="Arial"/>
                <w:color w:val="000000"/>
                <w:lang w:eastAsia="pt-BR"/>
              </w:rPr>
              <w:t xml:space="preserve"> Pois demanda um recurso relativamente alto ter um serviço de e-mail eficiente e com alta disponibilidade.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26B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758009C2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1101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C22BB8" w:rsidRPr="00D67772" w14:paraId="3689C87E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0352B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EQUIPAMENTOS</w:t>
            </w:r>
          </w:p>
        </w:tc>
      </w:tr>
      <w:tr w:rsidR="00C22BB8" w:rsidRPr="00D67772" w14:paraId="11DC70C5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DD6D9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C19E81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EAAF9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5F80C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C22BB8" w:rsidRPr="00D67772" w14:paraId="459D2EDB" w14:textId="77777777" w:rsidTr="00953924">
        <w:trPr>
          <w:trHeight w:val="15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EF8F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316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Equipar 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equipamentos específicos como plotter, computadores mais potentes, equipamentos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para laboratórios e para processos de seleção, etc.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A1F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 xml:space="preserve">Alguns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possuem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cursos específicos que demandam equipamentos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que não os utilizados normalmente. A mesma situação se aplica a setores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devido ao desenvolvimento das atividades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, além de equipamentos para projetos como Gestão Eletrônica de Documentos - GED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A27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Média</w:t>
            </w:r>
          </w:p>
        </w:tc>
      </w:tr>
      <w:tr w:rsidR="00C22BB8" w:rsidRPr="00D67772" w14:paraId="3C266751" w14:textId="77777777" w:rsidTr="00434947">
        <w:trPr>
          <w:trHeight w:val="120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64EC" w14:textId="77777777" w:rsidR="00C22BB8" w:rsidRPr="00D67772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71A6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Equip</w:t>
            </w:r>
            <w:r w:rsidR="00434947" w:rsidRPr="00D67772">
              <w:rPr>
                <w:rFonts w:ascii="Arial" w:hAnsi="Arial" w:cs="Arial"/>
                <w:color w:val="000000"/>
                <w:lang w:eastAsia="pt-BR"/>
              </w:rPr>
              <w:t>ar 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434947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realizar eventos como processo seletivo e concurso público.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C4D3" w14:textId="77777777" w:rsidR="00C22BB8" w:rsidRPr="00D67772" w:rsidRDefault="0043494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D33202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C22BB8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não possui equipamento específico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(scanners de alta velocidade, impressoras de alta capacidade, computadores específicos para comissão de processo seletivo, etc.) para realizar estes tipos de </w:t>
            </w:r>
            <w:proofErr w:type="gramStart"/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eventos .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8C2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568DFDD3" w14:textId="77777777" w:rsidTr="00953924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510A" w14:textId="77777777" w:rsidR="00C22BB8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B27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Aquisição de computadores e impressoras (ou serviço de impressão) para atender ao crescimento d</w:t>
            </w:r>
            <w:r w:rsidR="00434947"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434947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6428" w14:textId="77777777" w:rsidR="00C22BB8" w:rsidRPr="00D67772" w:rsidRDefault="0043494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está em crescimento e </w:t>
            </w:r>
            <w:r w:rsidR="00C22BB8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não há computadores e impressoras suficientes 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>para atender a todos os servidores, laboratórios e salas de aula.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461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13FA0294" w14:textId="77777777" w:rsidTr="00FF5245">
        <w:trPr>
          <w:trHeight w:val="65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66F7" w14:textId="77777777" w:rsidR="00C22BB8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C70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Aquisição de equipamentos para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os </w:t>
            </w:r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>data</w:t>
            </w:r>
            <w:proofErr w:type="gramEnd"/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 center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para EAD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50D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Somente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o </w:t>
            </w:r>
            <w:r w:rsidR="00FF5245"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 xml:space="preserve"> </w:t>
            </w:r>
            <w:r w:rsidR="00FF5245" w:rsidRPr="00D67772">
              <w:rPr>
                <w:rFonts w:ascii="Arial" w:hAnsi="Arial" w:cs="Arial"/>
                <w:color w:val="000000"/>
                <w:lang w:eastAsia="pt-BR"/>
              </w:rPr>
              <w:t>José Ribeiro Filho em Porto Velho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possuem equipamentos para </w:t>
            </w:r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como servidores de rede,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no-bre</w:t>
            </w:r>
            <w:r w:rsidR="00FF5245" w:rsidRPr="00D67772">
              <w:rPr>
                <w:rFonts w:ascii="Arial" w:hAnsi="Arial" w:cs="Arial"/>
                <w:color w:val="000000"/>
                <w:lang w:eastAsia="pt-BR"/>
              </w:rPr>
              <w:t>aks</w:t>
            </w:r>
            <w:proofErr w:type="spellEnd"/>
            <w:r w:rsidR="00FF5245" w:rsidRPr="00D67772">
              <w:rPr>
                <w:rFonts w:ascii="Arial" w:hAnsi="Arial" w:cs="Arial"/>
                <w:color w:val="000000"/>
                <w:lang w:eastAsia="pt-BR"/>
              </w:rPr>
              <w:t>, etc.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71D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Média/Alta</w:t>
            </w:r>
          </w:p>
        </w:tc>
      </w:tr>
      <w:tr w:rsidR="00C22BB8" w:rsidRPr="00D67772" w14:paraId="6407BAB3" w14:textId="77777777" w:rsidTr="00B91F93">
        <w:trPr>
          <w:trHeight w:val="6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B2B1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22B7" w14:textId="77777777" w:rsidR="00C22BB8" w:rsidRPr="00D67772" w:rsidRDefault="00C22BB8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Aquisição de solução 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>inventário de equipamentos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AE68" w14:textId="77777777" w:rsidR="00C22BB8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 o crescimento do parque computacional, fica evidente a necessidade de um gerenciamento mais efetivo das máquinas, diminuindo com isso a necessidade de atendimentos que podem ser realizados remotamente.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A32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Média/Alta</w:t>
            </w:r>
          </w:p>
        </w:tc>
      </w:tr>
      <w:tr w:rsidR="00E32ADB" w:rsidRPr="00D67772" w14:paraId="624A9FAD" w14:textId="77777777" w:rsidTr="00B91F93">
        <w:trPr>
          <w:trHeight w:val="6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5353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5903" w14:textId="77777777" w:rsidR="00E32ADB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Aquisição de equipamentos de rede, de núcleo e borda.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BB5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 crescimento da rede de computadores e a complexidade da rede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, obriga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o incremento de novas tecnologias e equipamentos, com portas e níveis de gerenciamento.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6D4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Média/Alta</w:t>
            </w:r>
          </w:p>
        </w:tc>
      </w:tr>
      <w:tr w:rsidR="00C22BB8" w:rsidRPr="00D67772" w14:paraId="0B49E4DD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89FC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761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Aquisição de impressora específica para etiquetas de patrimônio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 e recibos da biblioteca.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D3F9F" w14:textId="77777777" w:rsidR="00C22BB8" w:rsidRPr="00D67772" w:rsidRDefault="00B91F93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Patrimônio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da 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identificado com </w:t>
            </w:r>
            <w:r w:rsidR="00C22BB8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etiquetas de baixa</w:t>
            </w:r>
            <w:r w:rsidR="00C22BB8" w:rsidRPr="00D67772">
              <w:rPr>
                <w:rFonts w:ascii="Arial" w:hAnsi="Arial" w:cs="Arial"/>
                <w:color w:val="000000"/>
                <w:lang w:eastAsia="pt-BR"/>
              </w:rPr>
              <w:t xml:space="preserve"> durabilidade e não padronizada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 e impressoras térmicas para recibos da biblioteca.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ACD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50FE7B0D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B89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C22BB8" w:rsidRPr="00D67772" w14:paraId="5F8D734D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C37C8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GOVERNANÇA DE TI</w:t>
            </w:r>
          </w:p>
        </w:tc>
      </w:tr>
      <w:tr w:rsidR="00C22BB8" w:rsidRPr="00D67772" w14:paraId="4A2CDB51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8D4184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17380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CE0F0E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247F1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C22BB8" w:rsidRPr="00D67772" w14:paraId="088EC04B" w14:textId="77777777" w:rsidTr="00953924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8838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4A55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Revisão da resolução de TI e proposição 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 xml:space="preserve">do comitê gestor de segurança da informação com o intuito de gerir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Política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de Segurança da Informação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8C2C" w14:textId="77777777" w:rsidR="00C22BB8" w:rsidRPr="00D67772" w:rsidRDefault="00AB2F1C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 xml:space="preserve">O Comitê Gestor de TIC – CGTI, instaurado em Julho de 2011, deve compor o comitê gestor de segurança de TIC, revisar a proposta de política de segurança da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informação e a proposta do plano de contingência, apresentados em 2010.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2DFB" w14:textId="77777777" w:rsidR="00C22BB8" w:rsidRPr="00D67772" w:rsidRDefault="00AB2F1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Alta</w:t>
            </w:r>
          </w:p>
        </w:tc>
      </w:tr>
      <w:tr w:rsidR="00C22BB8" w:rsidRPr="00D67772" w14:paraId="30881035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A302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728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Melhorar o acompanhamento das aquisições de bens e serviços relacionados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à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3124" w14:textId="1D7776B0" w:rsidR="00C22BB8" w:rsidRPr="00D67772" w:rsidRDefault="00C22BB8" w:rsidP="005F3465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Demanda crescente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aquisição 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>de bens e serviços de TI na UNIR, devem obedecer a IN 04/201</w:t>
            </w:r>
            <w:r w:rsidR="005F3465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 xml:space="preserve"> do MPOG</w:t>
            </w:r>
            <w:r w:rsidR="00E32ADB" w:rsidRPr="00D67772">
              <w:rPr>
                <w:rFonts w:ascii="Arial" w:hAnsi="Arial" w:cs="Arial"/>
                <w:color w:val="000000"/>
                <w:lang w:eastAsia="pt-BR"/>
              </w:rPr>
              <w:t xml:space="preserve"> e 01/2012 do MPOG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E21C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70AA1FC9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865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3E0D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>er portfólio de atividades da D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26CD" w14:textId="77777777" w:rsidR="00C22BB8" w:rsidRPr="00D67772" w:rsidRDefault="00AB2F1C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Cs/>
                <w:color w:val="000000"/>
                <w:lang w:eastAsia="pt-BR"/>
              </w:rPr>
              <w:t>Mapear junto com a unidade de planejamento fluxo da informação dentro da IFES.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7B84" w14:textId="77777777" w:rsidR="00C22BB8" w:rsidRPr="00D67772" w:rsidRDefault="00AB2F1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3E18E820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61FF" w14:textId="77777777" w:rsidR="00C22BB8" w:rsidRPr="00D67772" w:rsidRDefault="00D240F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56C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padrão de qualidade dos serviços prestados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82F5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Boas práticas, padrões de qualidade para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melhoria contínua.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BE1B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Baixa</w:t>
            </w:r>
          </w:p>
        </w:tc>
      </w:tr>
      <w:tr w:rsidR="00C22BB8" w:rsidRPr="00D67772" w14:paraId="2D89BD15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F70E" w14:textId="77777777" w:rsidR="00C22BB8" w:rsidRPr="00D67772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AF5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código de ética para profissionais da área de 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CC4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Os profissionais da área de TI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possuem nível alto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acesso às informações institucionais.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F0E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C22BB8" w:rsidRPr="00D67772" w14:paraId="654E0400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A446" w14:textId="77777777" w:rsidR="00C22BB8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DC8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regimento interno da área de 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4136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Não há </w:t>
            </w:r>
            <w:proofErr w:type="gramStart"/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diretrizes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quanto ao desenvolvimento das atividades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 xml:space="preserve"> dos profissionais de TI na</w:t>
            </w:r>
            <w:proofErr w:type="gramEnd"/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 xml:space="preserve"> UNIR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BA9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6ADF6668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6956" w14:textId="77777777" w:rsidR="00C22BB8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F350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Aumentar nível de maturid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>ade quanto à Governança de TI na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AB2F1C" w:rsidRPr="00D67772">
              <w:rPr>
                <w:rFonts w:ascii="Arial" w:hAnsi="Arial" w:cs="Arial"/>
                <w:color w:val="000000"/>
                <w:lang w:eastAsia="pt-BR"/>
              </w:rPr>
              <w:t>UNIR.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33A2" w14:textId="77777777" w:rsidR="00C22BB8" w:rsidRPr="00D67772" w:rsidRDefault="00C22BB8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Segundo o modelo COBIT, atualmente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o </w:t>
            </w:r>
            <w:r w:rsidR="00AB2F1C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UNIR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possui nível de maturidade </w:t>
            </w:r>
            <w:proofErr w:type="gramStart"/>
            <w:r w:rsidR="00AB2F1C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 w:rsidR="00AB2F1C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UM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932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C22BB8" w:rsidRPr="00D67772" w14:paraId="2114F294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8DC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C22BB8" w:rsidRPr="00D67772" w14:paraId="2212FD65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AAC9F8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SEGURANÇA DA INFORMAÇÃO</w:t>
            </w:r>
          </w:p>
        </w:tc>
      </w:tr>
      <w:tr w:rsidR="00C22BB8" w:rsidRPr="00D67772" w14:paraId="17787EC1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8FDE69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54505E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9BE10A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1533FF" w14:textId="77777777" w:rsidR="00C22BB8" w:rsidRPr="00D67772" w:rsidRDefault="00C22BB8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C22BB8" w:rsidRPr="00D67772" w14:paraId="425789D3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FAC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0DBF" w14:textId="77777777" w:rsidR="00C22BB8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Efetivação do Comitê Gestor de Segurança da Informação - GCSI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1E12" w14:textId="77777777" w:rsidR="00C22BB8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UNIR, tem inúmeras necessidades de segurança não definidos, que devem ser definidas pelo GCSI.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6F87" w14:textId="77777777" w:rsidR="00C22BB8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132194EE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4031" w14:textId="77777777" w:rsidR="00E32ADB" w:rsidRPr="00D67772" w:rsidRDefault="00E32ADB" w:rsidP="0098376A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57CB" w14:textId="77777777" w:rsidR="00E32ADB" w:rsidRPr="00D67772" w:rsidRDefault="00E32ADB" w:rsidP="0098376A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Revisar a política de segurança da informação da UNIR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BEDD" w14:textId="77777777" w:rsidR="00E32ADB" w:rsidRPr="00D67772" w:rsidRDefault="00E32ADB" w:rsidP="0098376A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 UNIR possui uma proposta de segurança de TI, mas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não foi aprovado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no Conselho Superior da IFES.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265D" w14:textId="77777777" w:rsidR="00E32ADB" w:rsidRPr="00D67772" w:rsidRDefault="00E32ADB" w:rsidP="0098376A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3F2D6B93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2B7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ED56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Revisar o plano de contingência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da 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EA6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 UNIR possui uma proposta de um plano de contingência de TI, mas não foi aprovado no Conselho Superior da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IFES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2F0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44851A39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B12E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163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Divulgar política de segurança da informação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1F87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 política de segurança da informação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deve ser conhecida por </w:t>
            </w:r>
            <w:proofErr w:type="gramStart"/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todos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comunidade acadêmica da UNIR.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740E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142DB926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CE14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E32ADB" w:rsidRPr="00D67772" w14:paraId="4CFA656C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249F27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RECURSOS HUMANOS</w:t>
            </w:r>
          </w:p>
        </w:tc>
      </w:tr>
      <w:tr w:rsidR="00E32ADB" w:rsidRPr="00D67772" w14:paraId="456D6351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11BA4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24DC2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1FEA76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72A69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E32ADB" w:rsidRPr="00D67772" w14:paraId="39E5DD61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F55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E490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Capacitação dos profissionais de 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54B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Atualmente os profissionais de TI da UNIR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fazem cursos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na Escola Superior de Redes da RNP, porém deve haver capacitação para a equipe de desenvolvimento e suporte.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83C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457A2889" w14:textId="77777777" w:rsidTr="00D7496C">
        <w:trPr>
          <w:trHeight w:val="55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B0A6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7A50D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Ampliação do quadro de pessoal de TI nos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A7E8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Atualmente há poucos servidores de TI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para atender a todas as demandas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545D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422BA718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E4C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DF9E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Capacitação dos servidores quanto à utilização de sistemas e recursos de 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AB8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Implantação de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novos sistemas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funcionalidades na UNIR.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5E7D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2F67016C" w14:textId="77777777" w:rsidTr="00953924">
        <w:trPr>
          <w:trHeight w:val="127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1AB6" w14:textId="77777777" w:rsidR="00E32ADB" w:rsidRPr="00D67772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8D8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Contratação de pessoal especializado nas áreas de web design, desenvolvimento de sistemas web, redes Linux 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Windows</w:t>
            </w:r>
            <w:proofErr w:type="gram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19D4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 concurso exige formação de pessoal com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qualquer tipo de curso na área de informática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, sendo que a área de TI envolve necessidades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específicas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9FB0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405C516F" w14:textId="77777777" w:rsidTr="00953924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67F3" w14:textId="77777777" w:rsidR="00E32ADB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9557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Contratação de pessoal especializado em atendimento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à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usuário e manutenção para trabalhos rotineiros.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C100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 equipe atual trabalha atendendo todas as áreas de atuação da TI,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não havendo definição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das atividades a serem desenvolvidas.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E70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75B04AF6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F142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E32ADB" w:rsidRPr="00D67772" w14:paraId="27F76BC1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38C558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SUPORTE</w:t>
            </w:r>
          </w:p>
        </w:tc>
      </w:tr>
      <w:tr w:rsidR="00E32ADB" w:rsidRPr="00D67772" w14:paraId="601C2965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ED9A16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3D291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5D3A4E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92A6F7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E32ADB" w:rsidRPr="00D67772" w14:paraId="0318CEC2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F576" w14:textId="77777777" w:rsidR="00E32ADB" w:rsidRPr="00D67772" w:rsidRDefault="007A509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8DAD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Melhorar o tempo e a qualidade do atendimento aos usuários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0F93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Com o aumento da quantidade de pessoas trabalhando na UNIR, aumenta linearmente a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 de atendimento a usuários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94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0AF16722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8EE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787D2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Atendimento em primeiro nível através de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help </w:t>
            </w:r>
            <w:proofErr w:type="spell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desk</w:t>
            </w:r>
            <w:proofErr w:type="spellEnd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417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Melhorar a interação entre os servidores e a ferramenta chamados, incrementando inclusive o pessoal para realizar a triagem de serviços.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DC62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50A6BF7D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3A6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42E7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Implantação de ferramenta para suporte remoto.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F814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Com a quantidade pequena de servidores, há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a necessidade de termos alternativas criativas para realizar suportes de pequenas complexidades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F779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4EEF5103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F2C8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AA5E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e publicar tutoriais de resolução de problemas simples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851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Não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há documentação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“passo-a-passo” de resolução de problemas que o próprio usuário pode resolver.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360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Baixa</w:t>
            </w:r>
          </w:p>
        </w:tc>
      </w:tr>
      <w:tr w:rsidR="00E32ADB" w:rsidRPr="00D67772" w14:paraId="5E30CBE7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B43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3AF5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equipe específica para atendimento a suporte e manutenção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0CF0C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 equipe atual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trabalha atendendo todas as áreas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atuação da TI, não havendo definição das atividades a serem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desenvolvidas.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FDE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Alta</w:t>
            </w:r>
          </w:p>
        </w:tc>
      </w:tr>
      <w:tr w:rsidR="00E32ADB" w:rsidRPr="00D67772" w14:paraId="79513ED7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4B37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 </w:t>
            </w:r>
          </w:p>
        </w:tc>
      </w:tr>
      <w:tr w:rsidR="00E32ADB" w:rsidRPr="00D67772" w14:paraId="2C7464E5" w14:textId="77777777" w:rsidTr="00C22BB8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E4B159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OUTROS</w:t>
            </w:r>
          </w:p>
        </w:tc>
      </w:tr>
      <w:tr w:rsidR="00E32ADB" w:rsidRPr="00D67772" w14:paraId="2F9B790E" w14:textId="77777777" w:rsidTr="00953924">
        <w:trPr>
          <w:trHeight w:val="51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4F7C90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6A4BD8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Necessidade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EC8BC3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BAA01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Criticidade</w:t>
            </w:r>
          </w:p>
        </w:tc>
      </w:tr>
      <w:tr w:rsidR="00E32ADB" w:rsidRPr="00D67772" w14:paraId="545EBFE5" w14:textId="77777777" w:rsidTr="00953924">
        <w:trPr>
          <w:trHeight w:val="10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CF7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2AE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Incrementar 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instalado na reitoria.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3C69A" w14:textId="77777777" w:rsidR="00E32ADB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 </w:t>
            </w: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está centralizado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no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Porto Velho. A reitoria tem a estrutura básica instala, porem necessita ter seus serviços ampliados para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 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melhor gestão de dados e gestão de usuários.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C92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  <w:tr w:rsidR="00E32ADB" w:rsidRPr="00D67772" w14:paraId="744FE869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83E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8C0A" w14:textId="77777777" w:rsidR="00E32ADB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Incremento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do data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center em cada campi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21EB" w14:textId="77777777" w:rsidR="00E32ADB" w:rsidRPr="00D67772" w:rsidRDefault="00E32ADB" w:rsidP="00E32ADB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está sendo descentralizado contudo novos serviços devem ser incrementados para melhorar o armazenamento de dados e gestão de usuários.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F662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6997EA9A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0A0B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90CAE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21241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Conhecer as demandas atuais de cada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FB50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Cada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possui características e demandas peculiares. Avaliações locais e contínuas para alinhar as soluções tecnológicas.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12A4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322CC5EF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0BA9" w14:textId="77777777" w:rsidR="00E32ADB" w:rsidRPr="00D67772" w:rsidRDefault="00590CA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1394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Autonomia para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administrar seus processos de seleção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1604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UNIR finalizar a capacitação na ferramenta de digitalização de gabaritos, para replicar o conhecimento entre as unidades envolvidas em certames na IFES.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7E08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Alta</w:t>
            </w:r>
          </w:p>
        </w:tc>
      </w:tr>
      <w:tr w:rsidR="00E32ADB" w:rsidRPr="00D67772" w14:paraId="78AF769B" w14:textId="77777777" w:rsidTr="00953924">
        <w:trPr>
          <w:trHeight w:val="76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312C" w14:textId="77777777" w:rsidR="00E32ADB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4C8A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Utilização de softwares para uso acadêmico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FECF" w14:textId="77777777" w:rsidR="00E32ADB" w:rsidRPr="00D67772" w:rsidRDefault="00E32A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UNIR não possui contratos de uso acadêmico a fim de disponibilizar licenças para seus alunos e professores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1946" w14:textId="77777777" w:rsidR="00E32ADB" w:rsidRPr="00D67772" w:rsidRDefault="00E32A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Média</w:t>
            </w:r>
          </w:p>
        </w:tc>
      </w:tr>
    </w:tbl>
    <w:p w14:paraId="7E6612E3" w14:textId="77777777" w:rsidR="00C22BB8" w:rsidRPr="00D67772" w:rsidRDefault="00C22BB8" w:rsidP="00CF6650">
      <w:pPr>
        <w:spacing w:before="0" w:after="0" w:line="360" w:lineRule="auto"/>
        <w:rPr>
          <w:rFonts w:ascii="Arial" w:hAnsi="Arial" w:cs="Arial"/>
          <w:i/>
          <w:sz w:val="24"/>
          <w:szCs w:val="24"/>
        </w:rPr>
      </w:pPr>
    </w:p>
    <w:p w14:paraId="2CEF94F6" w14:textId="77777777" w:rsidR="00421156" w:rsidRPr="00D67772" w:rsidRDefault="00421156" w:rsidP="00CF6650">
      <w:pPr>
        <w:spacing w:before="0"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t xml:space="preserve">Tabela </w:t>
      </w:r>
      <w:r w:rsidR="007A59C1" w:rsidRPr="00D67772">
        <w:rPr>
          <w:rFonts w:ascii="Arial" w:hAnsi="Arial" w:cs="Arial"/>
          <w:i/>
          <w:sz w:val="24"/>
          <w:szCs w:val="24"/>
        </w:rPr>
        <w:t>7</w:t>
      </w:r>
      <w:r w:rsidRPr="00D67772">
        <w:rPr>
          <w:rFonts w:ascii="Arial" w:hAnsi="Arial" w:cs="Arial"/>
          <w:i/>
          <w:sz w:val="24"/>
          <w:szCs w:val="24"/>
        </w:rPr>
        <w:t xml:space="preserve"> – Inventário de necessidades</w:t>
      </w:r>
    </w:p>
    <w:p w14:paraId="7E327D00" w14:textId="77777777" w:rsidR="00FE4335" w:rsidRPr="00D67772" w:rsidRDefault="00FE4335" w:rsidP="00CF6650">
      <w:pPr>
        <w:spacing w:before="0" w:after="0" w:line="360" w:lineRule="auto"/>
        <w:jc w:val="center"/>
        <w:rPr>
          <w:rFonts w:ascii="Arial" w:hAnsi="Arial" w:cs="Arial"/>
        </w:rPr>
      </w:pPr>
    </w:p>
    <w:p w14:paraId="71F26ED2" w14:textId="77777777" w:rsidR="00C22BB8" w:rsidRPr="00D67772" w:rsidRDefault="00C22BB8" w:rsidP="00CF6650">
      <w:pPr>
        <w:spacing w:before="0" w:after="0" w:line="360" w:lineRule="auto"/>
        <w:jc w:val="center"/>
        <w:rPr>
          <w:rFonts w:ascii="Arial" w:hAnsi="Arial" w:cs="Arial"/>
        </w:rPr>
      </w:pPr>
    </w:p>
    <w:p w14:paraId="7C925802" w14:textId="77777777" w:rsidR="002F2EF2" w:rsidRPr="00D67772" w:rsidRDefault="002F2EF2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58" w:name="_Toc365912597"/>
      <w:r w:rsidRPr="00D67772">
        <w:rPr>
          <w:rFonts w:ascii="Arial" w:hAnsi="Arial" w:cs="Arial"/>
          <w:color w:val="auto"/>
          <w:sz w:val="24"/>
          <w:szCs w:val="24"/>
        </w:rPr>
        <w:t>Fatores críticos de sucesso</w:t>
      </w:r>
      <w:bookmarkEnd w:id="58"/>
    </w:p>
    <w:p w14:paraId="15475052" w14:textId="77777777" w:rsidR="00B64B45" w:rsidRPr="00D67772" w:rsidRDefault="00B64B45" w:rsidP="00CF665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t>Existem diversos fatores para o sucesso da TI em uma organização. Apesar das diferenças que existem entre as diversas organizações, alguns fatores são essenciais para que a área de TI de qualquer organização tenha sucesso em sua atuação.</w:t>
      </w:r>
    </w:p>
    <w:p w14:paraId="6BE11C8C" w14:textId="77777777" w:rsidR="00C50978" w:rsidRPr="00D67772" w:rsidRDefault="00B64B45" w:rsidP="00CF665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lastRenderedPageBreak/>
        <w:t xml:space="preserve">Uma vez que um fator seja considerado como crítico deve passar a receber atenção e investimento, a fim de que se garanta seu bom desempenho e, consequentemente, o sucesso das estratégias da organização. Fatores críticos devem receber atenção e investimento, tais como serem </w:t>
      </w:r>
      <w:proofErr w:type="gramStart"/>
      <w:r w:rsidRPr="00D67772">
        <w:rPr>
          <w:rFonts w:ascii="Arial" w:hAnsi="Arial" w:cs="Arial"/>
          <w:i/>
          <w:sz w:val="24"/>
          <w:szCs w:val="24"/>
        </w:rPr>
        <w:t>acompanhados de informações que permitam seu controle e ações corretivas e de mel</w:t>
      </w:r>
      <w:r w:rsidR="00C50978" w:rsidRPr="00D67772">
        <w:rPr>
          <w:rFonts w:ascii="Arial" w:hAnsi="Arial" w:cs="Arial"/>
          <w:i/>
          <w:sz w:val="24"/>
          <w:szCs w:val="24"/>
        </w:rPr>
        <w:t>horia que se façam necessárias</w:t>
      </w:r>
      <w:proofErr w:type="gramEnd"/>
      <w:r w:rsidR="00C50978" w:rsidRPr="00D67772">
        <w:rPr>
          <w:rFonts w:ascii="Arial" w:hAnsi="Arial" w:cs="Arial"/>
          <w:i/>
          <w:sz w:val="24"/>
          <w:szCs w:val="24"/>
        </w:rPr>
        <w:t>.</w:t>
      </w:r>
    </w:p>
    <w:p w14:paraId="361120FE" w14:textId="77777777" w:rsidR="00B64B45" w:rsidRPr="00D67772" w:rsidRDefault="00B64B45" w:rsidP="00CF66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(LAGUNA, 2010).     </w:t>
      </w:r>
    </w:p>
    <w:p w14:paraId="4A2B8D1C" w14:textId="77777777" w:rsidR="00C50978" w:rsidRPr="00D67772" w:rsidRDefault="00C50978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03D1470A" w14:textId="77777777" w:rsidR="00B64B45" w:rsidRPr="00D67772" w:rsidRDefault="005D0D36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São </w:t>
      </w:r>
      <w:r w:rsidR="003F4A70" w:rsidRPr="00D67772">
        <w:rPr>
          <w:rFonts w:ascii="Arial" w:hAnsi="Arial" w:cs="Arial"/>
          <w:sz w:val="24"/>
          <w:szCs w:val="24"/>
        </w:rPr>
        <w:t>fatores levantados como crític</w:t>
      </w:r>
      <w:r w:rsidR="00B64B45" w:rsidRPr="00D67772">
        <w:rPr>
          <w:rFonts w:ascii="Arial" w:hAnsi="Arial" w:cs="Arial"/>
          <w:sz w:val="24"/>
          <w:szCs w:val="24"/>
        </w:rPr>
        <w:t xml:space="preserve">os para sucesso da TI </w:t>
      </w:r>
      <w:r w:rsidR="00D34830" w:rsidRPr="00D67772">
        <w:rPr>
          <w:rFonts w:ascii="Arial" w:hAnsi="Arial" w:cs="Arial"/>
          <w:sz w:val="24"/>
          <w:szCs w:val="24"/>
        </w:rPr>
        <w:t>na UNIR</w:t>
      </w:r>
      <w:r w:rsidRPr="00D67772">
        <w:rPr>
          <w:rFonts w:ascii="Arial" w:hAnsi="Arial" w:cs="Arial"/>
          <w:sz w:val="24"/>
          <w:szCs w:val="24"/>
        </w:rPr>
        <w:t>:</w:t>
      </w:r>
    </w:p>
    <w:p w14:paraId="0E9EF246" w14:textId="77777777" w:rsidR="00C50978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Alinhamento entre a área de TI e </w:t>
      </w:r>
      <w:r w:rsidR="00D34830" w:rsidRPr="00D67772">
        <w:rPr>
          <w:rFonts w:ascii="Arial" w:hAnsi="Arial" w:cs="Arial"/>
          <w:sz w:val="24"/>
          <w:szCs w:val="24"/>
        </w:rPr>
        <w:t>os setores da UNIR</w:t>
      </w:r>
      <w:r w:rsidR="005D0D36" w:rsidRPr="00D67772">
        <w:rPr>
          <w:rFonts w:ascii="Arial" w:hAnsi="Arial" w:cs="Arial"/>
          <w:sz w:val="24"/>
          <w:szCs w:val="24"/>
        </w:rPr>
        <w:t xml:space="preserve"> (negócio)</w:t>
      </w:r>
    </w:p>
    <w:p w14:paraId="02C11E48" w14:textId="77777777" w:rsidR="00C50978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Profissionais capacitados e motivados</w:t>
      </w:r>
    </w:p>
    <w:p w14:paraId="45B36222" w14:textId="77777777" w:rsidR="00C50978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Infraestrutura adequada para as necessidades </w:t>
      </w:r>
      <w:proofErr w:type="gramStart"/>
      <w:r w:rsidR="00D34830" w:rsidRPr="00D67772">
        <w:rPr>
          <w:rFonts w:ascii="Arial" w:hAnsi="Arial" w:cs="Arial"/>
          <w:sz w:val="24"/>
          <w:szCs w:val="24"/>
        </w:rPr>
        <w:t>da UNIR</w:t>
      </w:r>
      <w:proofErr w:type="gramEnd"/>
    </w:p>
    <w:p w14:paraId="0DC8921E" w14:textId="77777777" w:rsidR="00C50978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Planejamento de TI visando resultado</w:t>
      </w:r>
      <w:r w:rsidR="00C50978" w:rsidRPr="00D67772">
        <w:rPr>
          <w:rFonts w:ascii="Arial" w:hAnsi="Arial" w:cs="Arial"/>
          <w:sz w:val="24"/>
          <w:szCs w:val="24"/>
        </w:rPr>
        <w:t xml:space="preserve">s a curto, médio e longo </w:t>
      </w:r>
      <w:proofErr w:type="gramStart"/>
      <w:r w:rsidR="00C50978" w:rsidRPr="00D67772">
        <w:rPr>
          <w:rFonts w:ascii="Arial" w:hAnsi="Arial" w:cs="Arial"/>
          <w:sz w:val="24"/>
          <w:szCs w:val="24"/>
        </w:rPr>
        <w:t>prazo</w:t>
      </w:r>
      <w:proofErr w:type="gramEnd"/>
      <w:r w:rsidR="00C50978" w:rsidRPr="00D67772">
        <w:rPr>
          <w:rFonts w:ascii="Arial" w:hAnsi="Arial" w:cs="Arial"/>
          <w:sz w:val="24"/>
          <w:szCs w:val="24"/>
        </w:rPr>
        <w:t xml:space="preserve"> </w:t>
      </w:r>
    </w:p>
    <w:p w14:paraId="629A3242" w14:textId="77777777" w:rsidR="00C50978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Servidores de TI engajados em prover </w:t>
      </w:r>
      <w:r w:rsidR="00BC4B25" w:rsidRPr="00D67772">
        <w:rPr>
          <w:rFonts w:ascii="Arial" w:hAnsi="Arial" w:cs="Arial"/>
          <w:sz w:val="24"/>
          <w:szCs w:val="24"/>
        </w:rPr>
        <w:t>serviços eficientes</w:t>
      </w:r>
    </w:p>
    <w:p w14:paraId="5086F201" w14:textId="77777777" w:rsidR="00DA4647" w:rsidRPr="00D67772" w:rsidRDefault="00B64B45" w:rsidP="00CF6650">
      <w:pPr>
        <w:pStyle w:val="PargrafodaList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Contratações de serviços e produtos de TI fundamentadas em análise e em parecer da área de tecnologia da informação, seguindo a legislação vigente.</w:t>
      </w:r>
    </w:p>
    <w:p w14:paraId="63FEFD02" w14:textId="77777777" w:rsidR="003F4A70" w:rsidRPr="00D67772" w:rsidRDefault="003F4A70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483D1E1A" w14:textId="77777777" w:rsidR="00B272F1" w:rsidRPr="00D67772" w:rsidRDefault="00B272F1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59" w:name="_Toc365912598"/>
      <w:r w:rsidRPr="00D67772">
        <w:rPr>
          <w:rFonts w:ascii="Arial" w:hAnsi="Arial" w:cs="Arial"/>
          <w:color w:val="auto"/>
          <w:sz w:val="24"/>
          <w:szCs w:val="24"/>
        </w:rPr>
        <w:t>Análise S</w:t>
      </w:r>
      <w:r w:rsidR="00DA4647" w:rsidRPr="00D67772">
        <w:rPr>
          <w:rFonts w:ascii="Arial" w:hAnsi="Arial" w:cs="Arial"/>
          <w:color w:val="auto"/>
          <w:sz w:val="24"/>
          <w:szCs w:val="24"/>
        </w:rPr>
        <w:t>WOT</w:t>
      </w:r>
      <w:r w:rsidRPr="00D67772">
        <w:rPr>
          <w:rFonts w:ascii="Arial" w:hAnsi="Arial" w:cs="Arial"/>
          <w:color w:val="auto"/>
          <w:sz w:val="24"/>
          <w:szCs w:val="24"/>
        </w:rPr>
        <w:t xml:space="preserve"> da TI organizacional</w:t>
      </w:r>
      <w:bookmarkEnd w:id="59"/>
    </w:p>
    <w:p w14:paraId="6BB8A642" w14:textId="77777777" w:rsidR="00DB50AD" w:rsidRPr="00D67772" w:rsidRDefault="00DB50AD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t>A Análise S.W.O.T. (ou análise F.O.F.A. em português) é uma ferramenta estrutural utilizada na análise do ambiente interno, para a formulação de estratégias. Permite-se identificar as Forças e Fraquezas da empresa, extrapolando então Oportunidades e Ameaças externas para a mesma.</w:t>
      </w:r>
      <w:r w:rsidRPr="00D67772">
        <w:rPr>
          <w:rFonts w:ascii="Arial" w:hAnsi="Arial" w:cs="Arial"/>
          <w:sz w:val="24"/>
          <w:szCs w:val="24"/>
        </w:rPr>
        <w:t xml:space="preserve"> (Corrêa, 2007)</w:t>
      </w:r>
    </w:p>
    <w:p w14:paraId="25CF1183" w14:textId="77777777" w:rsidR="00DB50AD" w:rsidRPr="00D67772" w:rsidRDefault="00DB50AD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Forças e Fraquezas (</w:t>
      </w:r>
      <w:proofErr w:type="spellStart"/>
      <w:r w:rsidRPr="00D67772">
        <w:rPr>
          <w:rFonts w:ascii="Arial" w:hAnsi="Arial" w:cs="Arial"/>
          <w:sz w:val="24"/>
          <w:szCs w:val="24"/>
        </w:rPr>
        <w:t>Strenghts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67772">
        <w:rPr>
          <w:rFonts w:ascii="Arial" w:hAnsi="Arial" w:cs="Arial"/>
          <w:sz w:val="24"/>
          <w:szCs w:val="24"/>
        </w:rPr>
        <w:t>Weakness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, S e W) são fatores internos à organização. Forças são fatores de criação de valor, como: ativos, habilidades ou recursos que uma companhia tem à sua disposição, em relação aos seus competidores, enquanto as fraquezas são fatores de destruição de valor. </w:t>
      </w:r>
    </w:p>
    <w:p w14:paraId="13DF98D9" w14:textId="77777777" w:rsidR="00B854AA" w:rsidRPr="00D67772" w:rsidRDefault="00DB50AD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Já as Oportunidades e Ameaças (</w:t>
      </w:r>
      <w:proofErr w:type="spellStart"/>
      <w:r w:rsidRPr="00D67772">
        <w:rPr>
          <w:rFonts w:ascii="Arial" w:hAnsi="Arial" w:cs="Arial"/>
          <w:sz w:val="24"/>
          <w:szCs w:val="24"/>
        </w:rPr>
        <w:t>Opportunities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67772">
        <w:rPr>
          <w:rFonts w:ascii="Arial" w:hAnsi="Arial" w:cs="Arial"/>
          <w:sz w:val="24"/>
          <w:szCs w:val="24"/>
        </w:rPr>
        <w:t>Threats</w:t>
      </w:r>
      <w:proofErr w:type="spellEnd"/>
      <w:r w:rsidRPr="00D67772">
        <w:rPr>
          <w:rFonts w:ascii="Arial" w:hAnsi="Arial" w:cs="Arial"/>
          <w:sz w:val="24"/>
          <w:szCs w:val="24"/>
        </w:rPr>
        <w:t xml:space="preserve">, O e T) são fatores externos de criação e destruição de valor, respectivamente. São situações as quais a empresa não pode controlar, mas que emergem ou da dinâmica </w:t>
      </w:r>
      <w:r w:rsidRPr="00D67772">
        <w:rPr>
          <w:rFonts w:ascii="Arial" w:hAnsi="Arial" w:cs="Arial"/>
          <w:sz w:val="24"/>
          <w:szCs w:val="24"/>
        </w:rPr>
        <w:lastRenderedPageBreak/>
        <w:t>competitiva do mercado em questão, ou de fatores demográficos, econômicos, políticos, tecnológicos, sociais ou legais. Esta análise deve levar em conta não somente as tendências que afetam a organização, mas também a probabilidade destas tendências tornarem-se eventos reais. Desnecessário dizer que se deve dar maior atenção às tendências com maior probabilidade de acontecer, para assim evitar as ameaças reais e explorar as oportunidades da melhor maneira possível. As organizações que perceberem as oportunidades e ameaças e tiverem agilidade para se adaptar serão aquelas que melhor proveito tirará das oportunidades e menor dano das ameaças.</w:t>
      </w:r>
    </w:p>
    <w:p w14:paraId="03F77089" w14:textId="77777777" w:rsidR="008E76B3" w:rsidRPr="00D67772" w:rsidRDefault="008E76B3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1F92" w:rsidRPr="00D67772" w14:paraId="08C215C1" w14:textId="77777777" w:rsidTr="00D56F5F">
        <w:tc>
          <w:tcPr>
            <w:tcW w:w="4322" w:type="dxa"/>
            <w:shd w:val="clear" w:color="auto" w:fill="F2F2F2" w:themeFill="background1" w:themeFillShade="F2"/>
          </w:tcPr>
          <w:p w14:paraId="46A4F7FC" w14:textId="77777777" w:rsidR="00D01F92" w:rsidRPr="00D67772" w:rsidRDefault="00D01F92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FORÇAS (</w:t>
            </w:r>
            <w:proofErr w:type="spellStart"/>
            <w:r w:rsidRPr="00D67772">
              <w:rPr>
                <w:rFonts w:ascii="Arial" w:hAnsi="Arial" w:cs="Arial"/>
                <w:b/>
              </w:rPr>
              <w:t>Strenghts</w:t>
            </w:r>
            <w:proofErr w:type="spellEnd"/>
            <w:r w:rsidRPr="00D677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41CA4B93" w14:textId="77777777" w:rsidR="00D01F92" w:rsidRPr="00D67772" w:rsidRDefault="00D01F92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OPORTUNIDADES (</w:t>
            </w:r>
            <w:proofErr w:type="spellStart"/>
            <w:r w:rsidRPr="00D67772">
              <w:rPr>
                <w:rFonts w:ascii="Arial" w:hAnsi="Arial" w:cs="Arial"/>
                <w:b/>
              </w:rPr>
              <w:t>Opportunities</w:t>
            </w:r>
            <w:proofErr w:type="spellEnd"/>
            <w:r w:rsidRPr="00D67772">
              <w:rPr>
                <w:rFonts w:ascii="Arial" w:hAnsi="Arial" w:cs="Arial"/>
                <w:b/>
              </w:rPr>
              <w:t>)</w:t>
            </w:r>
          </w:p>
        </w:tc>
      </w:tr>
      <w:tr w:rsidR="00D01F92" w:rsidRPr="00D67772" w14:paraId="7B031077" w14:textId="77777777" w:rsidTr="00D56F5F">
        <w:tc>
          <w:tcPr>
            <w:tcW w:w="4322" w:type="dxa"/>
          </w:tcPr>
          <w:p w14:paraId="18C94E4E" w14:textId="77777777" w:rsidR="00F3341A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Apoio da alta gestão;</w:t>
            </w:r>
          </w:p>
          <w:p w14:paraId="7DCDBADB" w14:textId="77777777" w:rsidR="00D01F92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Servidores da área motivados e dispostos a aprender novas tecnologias;</w:t>
            </w:r>
          </w:p>
          <w:p w14:paraId="5886706C" w14:textId="77777777" w:rsidR="00F3341A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Equipamentos de TI adequados;</w:t>
            </w:r>
          </w:p>
          <w:p w14:paraId="3893CBA8" w14:textId="77777777" w:rsidR="00F3341A" w:rsidRPr="00D67772" w:rsidRDefault="00F3341A" w:rsidP="000D4104">
            <w:pPr>
              <w:pStyle w:val="PargrafodaLista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18F8BF81" w14:textId="77777777" w:rsidR="00F3341A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Política de governo voltada para ampliação da rede federal de ensino;</w:t>
            </w:r>
          </w:p>
          <w:p w14:paraId="19D778AE" w14:textId="77777777" w:rsidR="00F3341A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Estratégia Geral de Tecnologia da Informação, publicada pela SLTI, que promove o fortalecimento da estrutura de TI dos órgãos integrantes do SISP (www.sisp.gov.br);</w:t>
            </w:r>
          </w:p>
          <w:p w14:paraId="7A3D6341" w14:textId="77777777" w:rsidR="00D01F92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Grande procura da sociedade por capacitação profissional;</w:t>
            </w:r>
          </w:p>
          <w:p w14:paraId="2015AFB9" w14:textId="77777777" w:rsidR="00F3341A" w:rsidRPr="00D67772" w:rsidRDefault="00F3341A" w:rsidP="00CF6650">
            <w:pPr>
              <w:pStyle w:val="PargrafodaLista"/>
              <w:numPr>
                <w:ilvl w:val="0"/>
                <w:numId w:val="22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Crescimento </w:t>
            </w:r>
            <w:r w:rsidR="001F0FBC" w:rsidRPr="00D67772">
              <w:rPr>
                <w:rFonts w:ascii="Arial" w:hAnsi="Arial" w:cs="Arial"/>
              </w:rPr>
              <w:t>do estado de Rondônia</w:t>
            </w:r>
            <w:r w:rsidR="00747440" w:rsidRPr="00D67772">
              <w:rPr>
                <w:rFonts w:ascii="Arial" w:hAnsi="Arial" w:cs="Arial"/>
              </w:rPr>
              <w:t>.</w:t>
            </w:r>
          </w:p>
        </w:tc>
      </w:tr>
      <w:tr w:rsidR="00D01F92" w:rsidRPr="00D67772" w14:paraId="6905DF2D" w14:textId="77777777" w:rsidTr="00D56F5F">
        <w:tc>
          <w:tcPr>
            <w:tcW w:w="4322" w:type="dxa"/>
            <w:shd w:val="clear" w:color="auto" w:fill="F2F2F2" w:themeFill="background1" w:themeFillShade="F2"/>
          </w:tcPr>
          <w:p w14:paraId="3F9B9147" w14:textId="77777777" w:rsidR="00D01F92" w:rsidRPr="00D67772" w:rsidRDefault="00D01F92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FRAQUEZAS (</w:t>
            </w:r>
            <w:proofErr w:type="spellStart"/>
            <w:r w:rsidRPr="00D67772">
              <w:rPr>
                <w:rFonts w:ascii="Arial" w:hAnsi="Arial" w:cs="Arial"/>
                <w:b/>
              </w:rPr>
              <w:t>Weakness</w:t>
            </w:r>
            <w:proofErr w:type="spellEnd"/>
            <w:r w:rsidRPr="00D677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4E2127EF" w14:textId="77777777" w:rsidR="00D01F92" w:rsidRPr="00D67772" w:rsidRDefault="00D01F92" w:rsidP="00CF6650">
            <w:pPr>
              <w:spacing w:before="0" w:after="0" w:line="360" w:lineRule="auto"/>
              <w:jc w:val="center"/>
              <w:rPr>
                <w:rFonts w:ascii="Arial" w:hAnsi="Arial" w:cs="Arial"/>
                <w:b/>
              </w:rPr>
            </w:pPr>
            <w:r w:rsidRPr="00D67772">
              <w:rPr>
                <w:rFonts w:ascii="Arial" w:hAnsi="Arial" w:cs="Arial"/>
                <w:b/>
              </w:rPr>
              <w:t>AMEAÇAS (</w:t>
            </w:r>
            <w:proofErr w:type="spellStart"/>
            <w:r w:rsidRPr="00D67772">
              <w:rPr>
                <w:rFonts w:ascii="Arial" w:hAnsi="Arial" w:cs="Arial"/>
                <w:b/>
              </w:rPr>
              <w:t>Threats</w:t>
            </w:r>
            <w:proofErr w:type="spellEnd"/>
            <w:r w:rsidRPr="00D67772">
              <w:rPr>
                <w:rFonts w:ascii="Arial" w:hAnsi="Arial" w:cs="Arial"/>
                <w:b/>
              </w:rPr>
              <w:t>)</w:t>
            </w:r>
          </w:p>
        </w:tc>
      </w:tr>
      <w:tr w:rsidR="00D01F92" w:rsidRPr="00D67772" w14:paraId="1D3C5809" w14:textId="77777777" w:rsidTr="00D56F5F">
        <w:tc>
          <w:tcPr>
            <w:tcW w:w="4322" w:type="dxa"/>
          </w:tcPr>
          <w:p w14:paraId="214FBC02" w14:textId="77777777" w:rsidR="00747440" w:rsidRPr="00D67772" w:rsidRDefault="00F1017A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Quadro de servidores insuficiente;</w:t>
            </w:r>
          </w:p>
          <w:p w14:paraId="0AEC5978" w14:textId="77777777" w:rsidR="00F1017A" w:rsidRPr="00D67772" w:rsidRDefault="00F1017A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Dificuldades de comunicação com os demais setores e com os </w:t>
            </w:r>
            <w:r w:rsidRPr="00D67772">
              <w:rPr>
                <w:rFonts w:ascii="Arial" w:hAnsi="Arial" w:cs="Arial"/>
                <w:i/>
              </w:rPr>
              <w:t>campi</w:t>
            </w:r>
            <w:r w:rsidRPr="00D67772">
              <w:rPr>
                <w:rFonts w:ascii="Arial" w:hAnsi="Arial" w:cs="Arial"/>
              </w:rPr>
              <w:t>;</w:t>
            </w:r>
          </w:p>
          <w:p w14:paraId="283101AC" w14:textId="77777777" w:rsidR="00F1017A" w:rsidRPr="00D67772" w:rsidRDefault="00F1017A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Falta de política de segurança da informação;</w:t>
            </w:r>
          </w:p>
          <w:p w14:paraId="7B19FC59" w14:textId="77777777" w:rsidR="001370FA" w:rsidRPr="00D67772" w:rsidRDefault="001370FA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Falta do plano de contingência da informação;</w:t>
            </w:r>
          </w:p>
          <w:p w14:paraId="2EF2CC82" w14:textId="77777777" w:rsidR="000D4104" w:rsidRPr="00D67772" w:rsidRDefault="000D4104" w:rsidP="000D4104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Falta do comitê gestor de segurança da informação;</w:t>
            </w:r>
          </w:p>
          <w:p w14:paraId="339C598A" w14:textId="77777777" w:rsidR="00F1017A" w:rsidRPr="00D67772" w:rsidRDefault="00F1017A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Processos de trabalho não documentados por completo;</w:t>
            </w:r>
          </w:p>
          <w:p w14:paraId="1023D376" w14:textId="77777777" w:rsidR="00747440" w:rsidRPr="00D67772" w:rsidRDefault="00747440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Espaço físico para desenvolvimento das atividades inadequado;</w:t>
            </w:r>
          </w:p>
          <w:p w14:paraId="4973FE8E" w14:textId="77777777" w:rsidR="00747440" w:rsidRPr="00D67772" w:rsidRDefault="00747440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 xml:space="preserve">Pouca interação nas discussões que envolvem TI de alguma forma </w:t>
            </w:r>
            <w:r w:rsidRPr="00D67772">
              <w:rPr>
                <w:rFonts w:ascii="Arial" w:hAnsi="Arial" w:cs="Arial"/>
              </w:rPr>
              <w:lastRenderedPageBreak/>
              <w:t xml:space="preserve">(processos seletivos, cursos de capacitação, </w:t>
            </w:r>
            <w:r w:rsidR="008560C7" w:rsidRPr="00D67772">
              <w:rPr>
                <w:rFonts w:ascii="Arial" w:hAnsi="Arial" w:cs="Arial"/>
              </w:rPr>
              <w:t>etc.</w:t>
            </w:r>
            <w:r w:rsidRPr="00D67772">
              <w:rPr>
                <w:rFonts w:ascii="Arial" w:hAnsi="Arial" w:cs="Arial"/>
              </w:rPr>
              <w:t>).</w:t>
            </w:r>
          </w:p>
        </w:tc>
        <w:tc>
          <w:tcPr>
            <w:tcW w:w="4322" w:type="dxa"/>
          </w:tcPr>
          <w:p w14:paraId="01F95945" w14:textId="77777777" w:rsidR="00D01F92" w:rsidRPr="00D67772" w:rsidRDefault="00132212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lastRenderedPageBreak/>
              <w:t>Mudanças no Governo Federal;</w:t>
            </w:r>
          </w:p>
          <w:p w14:paraId="55E24AB6" w14:textId="77777777" w:rsidR="00132212" w:rsidRPr="00D67772" w:rsidRDefault="00132212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Pouca capacitação dos profissionais da área;</w:t>
            </w:r>
          </w:p>
          <w:p w14:paraId="65590D1F" w14:textId="14BB9301" w:rsidR="00132212" w:rsidRPr="00D67772" w:rsidRDefault="0011505C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Empresas e órgãos públicos</w:t>
            </w:r>
            <w:r w:rsidR="00132212" w:rsidRPr="00D67772">
              <w:rPr>
                <w:rFonts w:ascii="Arial" w:hAnsi="Arial" w:cs="Arial"/>
              </w:rPr>
              <w:t xml:space="preserve"> na região que oferecem remuneração superior;</w:t>
            </w:r>
          </w:p>
          <w:p w14:paraId="24594969" w14:textId="77777777" w:rsidR="0071761C" w:rsidRPr="00D67772" w:rsidRDefault="0071761C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As concessionárias de telecomunicações que atuam em Rondônia tem dificuldades</w:t>
            </w:r>
            <w:r w:rsidR="001370FA" w:rsidRPr="00D67772">
              <w:rPr>
                <w:rFonts w:ascii="Arial" w:hAnsi="Arial" w:cs="Arial"/>
              </w:rPr>
              <w:t xml:space="preserve"> ou oferecem serviços de baixa qualidade</w:t>
            </w:r>
            <w:r w:rsidRPr="00D67772">
              <w:rPr>
                <w:rFonts w:ascii="Arial" w:hAnsi="Arial" w:cs="Arial"/>
              </w:rPr>
              <w:t xml:space="preserve"> </w:t>
            </w:r>
            <w:r w:rsidR="001370FA" w:rsidRPr="00D67772">
              <w:rPr>
                <w:rFonts w:ascii="Arial" w:hAnsi="Arial" w:cs="Arial"/>
              </w:rPr>
              <w:t xml:space="preserve">para atender as demandas </w:t>
            </w:r>
            <w:proofErr w:type="gramStart"/>
            <w:r w:rsidR="001370FA" w:rsidRPr="00D67772">
              <w:rPr>
                <w:rFonts w:ascii="Arial" w:hAnsi="Arial" w:cs="Arial"/>
              </w:rPr>
              <w:t>da UNIR</w:t>
            </w:r>
            <w:proofErr w:type="gramEnd"/>
            <w:r w:rsidRPr="00D67772">
              <w:rPr>
                <w:rFonts w:ascii="Arial" w:hAnsi="Arial" w:cs="Arial"/>
              </w:rPr>
              <w:t>.</w:t>
            </w:r>
          </w:p>
          <w:p w14:paraId="1062113F" w14:textId="77777777" w:rsidR="000D4104" w:rsidRPr="00D67772" w:rsidRDefault="000D4104" w:rsidP="00CF6650">
            <w:pPr>
              <w:pStyle w:val="PargrafodaLista"/>
              <w:numPr>
                <w:ilvl w:val="0"/>
                <w:numId w:val="23"/>
              </w:numPr>
              <w:spacing w:before="0" w:after="0" w:line="360" w:lineRule="auto"/>
              <w:rPr>
                <w:rFonts w:ascii="Arial" w:hAnsi="Arial" w:cs="Arial"/>
              </w:rPr>
            </w:pPr>
            <w:r w:rsidRPr="00D67772">
              <w:rPr>
                <w:rFonts w:ascii="Arial" w:hAnsi="Arial" w:cs="Arial"/>
              </w:rPr>
              <w:t>Falta incremento de qualificação aos servidores para reter a mão de obra especializada existente na IFES.</w:t>
            </w:r>
          </w:p>
        </w:tc>
      </w:tr>
    </w:tbl>
    <w:p w14:paraId="2F0A02F3" w14:textId="77777777" w:rsidR="00D01F92" w:rsidRPr="00D67772" w:rsidRDefault="00D01F92" w:rsidP="00CF6650">
      <w:pPr>
        <w:spacing w:before="0"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67772">
        <w:rPr>
          <w:rFonts w:ascii="Arial" w:hAnsi="Arial" w:cs="Arial"/>
          <w:i/>
          <w:sz w:val="24"/>
          <w:szCs w:val="24"/>
        </w:rPr>
        <w:lastRenderedPageBreak/>
        <w:t xml:space="preserve">Tabela </w:t>
      </w:r>
      <w:r w:rsidR="007A59C1" w:rsidRPr="00D67772">
        <w:rPr>
          <w:rFonts w:ascii="Arial" w:hAnsi="Arial" w:cs="Arial"/>
          <w:i/>
          <w:sz w:val="24"/>
          <w:szCs w:val="24"/>
        </w:rPr>
        <w:t>8</w:t>
      </w:r>
      <w:r w:rsidRPr="00D67772">
        <w:rPr>
          <w:rFonts w:ascii="Arial" w:hAnsi="Arial" w:cs="Arial"/>
          <w:i/>
          <w:sz w:val="24"/>
          <w:szCs w:val="24"/>
        </w:rPr>
        <w:t xml:space="preserve"> – Análise SWOT</w:t>
      </w:r>
    </w:p>
    <w:p w14:paraId="2E1FE82A" w14:textId="77777777" w:rsidR="008E76B3" w:rsidRPr="00D67772" w:rsidRDefault="008E76B3" w:rsidP="00CF6650">
      <w:pPr>
        <w:spacing w:before="0" w:after="0" w:line="360" w:lineRule="auto"/>
        <w:jc w:val="center"/>
        <w:rPr>
          <w:rFonts w:ascii="Arial" w:hAnsi="Arial" w:cs="Arial"/>
        </w:rPr>
      </w:pPr>
    </w:p>
    <w:p w14:paraId="191A5C77" w14:textId="77777777" w:rsidR="00BF1FF8" w:rsidRPr="00D67772" w:rsidRDefault="00BF1FF8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8"/>
          <w:szCs w:val="28"/>
        </w:rPr>
      </w:pPr>
      <w:r w:rsidRPr="00D67772">
        <w:rPr>
          <w:rFonts w:ascii="Arial" w:hAnsi="Arial" w:cs="Arial"/>
          <w:sz w:val="28"/>
          <w:szCs w:val="28"/>
        </w:rPr>
        <w:t>Planejamento</w:t>
      </w:r>
    </w:p>
    <w:p w14:paraId="235A0677" w14:textId="77777777" w:rsidR="00BF1FF8" w:rsidRPr="00D67772" w:rsidRDefault="00BF1FF8" w:rsidP="00CF6650">
      <w:pPr>
        <w:spacing w:line="360" w:lineRule="auto"/>
        <w:rPr>
          <w:rFonts w:ascii="Arial" w:hAnsi="Arial" w:cs="Arial"/>
          <w:sz w:val="24"/>
        </w:rPr>
      </w:pPr>
    </w:p>
    <w:p w14:paraId="4FB6D6C6" w14:textId="77777777" w:rsidR="00BF1FF8" w:rsidRPr="00D67772" w:rsidRDefault="00BF1FF8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60" w:name="_Toc365912599"/>
      <w:r w:rsidRPr="00D67772">
        <w:rPr>
          <w:rFonts w:ascii="Arial" w:hAnsi="Arial" w:cs="Arial"/>
          <w:color w:val="auto"/>
          <w:sz w:val="24"/>
          <w:szCs w:val="24"/>
        </w:rPr>
        <w:t>Diretrizes de priorização e orçamento</w:t>
      </w:r>
      <w:bookmarkEnd w:id="60"/>
    </w:p>
    <w:p w14:paraId="345A5813" w14:textId="77777777" w:rsidR="009131D5" w:rsidRPr="00D67772" w:rsidRDefault="008947B8" w:rsidP="00CF6650">
      <w:pPr>
        <w:spacing w:line="360" w:lineRule="auto"/>
        <w:rPr>
          <w:rFonts w:ascii="Arial" w:hAnsi="Arial" w:cs="Arial"/>
          <w:sz w:val="24"/>
        </w:rPr>
      </w:pPr>
      <w:r w:rsidRPr="00D67772">
        <w:rPr>
          <w:rFonts w:ascii="Arial" w:hAnsi="Arial" w:cs="Arial"/>
          <w:sz w:val="24"/>
        </w:rPr>
        <w:t>Os orçamentos das ações relacionadas à tecnologia da informação priorizarão</w:t>
      </w:r>
      <w:r w:rsidR="007D50E4" w:rsidRPr="00D67772">
        <w:rPr>
          <w:rFonts w:ascii="Arial" w:hAnsi="Arial" w:cs="Arial"/>
          <w:sz w:val="24"/>
        </w:rPr>
        <w:t xml:space="preserve"> pela ordem:</w:t>
      </w:r>
    </w:p>
    <w:p w14:paraId="08F1AB32" w14:textId="77777777" w:rsidR="007D50E4" w:rsidRPr="00D67772" w:rsidRDefault="007D50E4" w:rsidP="00CF6650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  <w:sz w:val="32"/>
        </w:rPr>
      </w:pPr>
      <w:r w:rsidRPr="00D67772">
        <w:rPr>
          <w:rFonts w:ascii="Arial" w:hAnsi="Arial" w:cs="Arial"/>
          <w:sz w:val="24"/>
          <w:szCs w:val="24"/>
        </w:rPr>
        <w:t xml:space="preserve">A manutenção dos serviços </w:t>
      </w:r>
      <w:r w:rsidR="008947B8" w:rsidRPr="00D67772">
        <w:rPr>
          <w:rFonts w:ascii="Arial" w:hAnsi="Arial" w:cs="Arial"/>
          <w:sz w:val="24"/>
          <w:szCs w:val="24"/>
        </w:rPr>
        <w:t>já existentes</w:t>
      </w:r>
      <w:r w:rsidRPr="00D67772">
        <w:rPr>
          <w:rFonts w:ascii="Arial" w:hAnsi="Arial" w:cs="Arial"/>
          <w:sz w:val="24"/>
          <w:szCs w:val="24"/>
        </w:rPr>
        <w:t>, desde que considerados ainda relevantes, e a infraestrutura necessária para mantê-los;</w:t>
      </w:r>
    </w:p>
    <w:p w14:paraId="3A414BEC" w14:textId="77777777" w:rsidR="004E45E8" w:rsidRPr="00D67772" w:rsidRDefault="007D50E4" w:rsidP="00CF6650">
      <w:pPr>
        <w:pStyle w:val="PargrafodaLista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Projetos novos com alto impacto de negócio.</w:t>
      </w:r>
    </w:p>
    <w:p w14:paraId="760A5D65" w14:textId="77777777" w:rsidR="00EE4F93" w:rsidRPr="00D67772" w:rsidRDefault="00EE4F93" w:rsidP="00CF6650">
      <w:pPr>
        <w:spacing w:line="360" w:lineRule="auto"/>
        <w:rPr>
          <w:rFonts w:ascii="Arial" w:hAnsi="Arial" w:cs="Arial"/>
          <w:sz w:val="24"/>
          <w:szCs w:val="24"/>
        </w:rPr>
      </w:pPr>
    </w:p>
    <w:p w14:paraId="06ADE288" w14:textId="77777777" w:rsidR="00BF1FF8" w:rsidRPr="00D67772" w:rsidRDefault="00BF1FF8" w:rsidP="00CF6650">
      <w:pPr>
        <w:pStyle w:val="Ttulo2"/>
        <w:numPr>
          <w:ilvl w:val="1"/>
          <w:numId w:val="2"/>
        </w:numPr>
        <w:spacing w:line="360" w:lineRule="auto"/>
        <w:ind w:left="426"/>
        <w:rPr>
          <w:rFonts w:ascii="Arial" w:hAnsi="Arial" w:cs="Arial"/>
          <w:color w:val="auto"/>
          <w:sz w:val="24"/>
          <w:szCs w:val="24"/>
        </w:rPr>
      </w:pPr>
      <w:bookmarkStart w:id="61" w:name="_Toc365912600"/>
      <w:r w:rsidRPr="00D67772">
        <w:rPr>
          <w:rFonts w:ascii="Arial" w:hAnsi="Arial" w:cs="Arial"/>
          <w:color w:val="auto"/>
          <w:sz w:val="24"/>
          <w:szCs w:val="24"/>
        </w:rPr>
        <w:t>Metas e ações</w:t>
      </w:r>
      <w:bookmarkEnd w:id="61"/>
    </w:p>
    <w:p w14:paraId="57D8322D" w14:textId="77777777" w:rsidR="009121A9" w:rsidRPr="00D67772" w:rsidRDefault="00FF477A" w:rsidP="00CF6650">
      <w:pPr>
        <w:spacing w:line="360" w:lineRule="auto"/>
        <w:rPr>
          <w:rFonts w:ascii="Arial" w:hAnsi="Arial" w:cs="Arial"/>
          <w:sz w:val="24"/>
        </w:rPr>
      </w:pPr>
      <w:r w:rsidRPr="00D67772">
        <w:rPr>
          <w:rFonts w:ascii="Arial" w:hAnsi="Arial" w:cs="Arial"/>
          <w:sz w:val="24"/>
        </w:rPr>
        <w:t>As iniciativas de TI serão priorizadas pelo critério de gravidade (impacto), urgência e tendência e pelo critério de risco. Dessa forma, o planejamento permite direcionar os esforços e recursos para onde os benefícios são maiores ou para onde há uma maior necessidade.</w:t>
      </w:r>
    </w:p>
    <w:p w14:paraId="1C09E016" w14:textId="77777777" w:rsidR="007462CA" w:rsidRPr="00D67772" w:rsidRDefault="009121A9" w:rsidP="00CF6650">
      <w:pPr>
        <w:spacing w:line="360" w:lineRule="auto"/>
        <w:rPr>
          <w:rFonts w:ascii="Arial" w:hAnsi="Arial" w:cs="Arial"/>
          <w:sz w:val="24"/>
        </w:rPr>
      </w:pPr>
      <w:r w:rsidRPr="00D67772">
        <w:rPr>
          <w:rFonts w:ascii="Arial" w:hAnsi="Arial" w:cs="Arial"/>
          <w:sz w:val="24"/>
          <w:szCs w:val="24"/>
        </w:rPr>
        <w:t>Para cada uma das necessidades de Tecnologia da Informação e comunicação listadas, seguindo a metodologia indicada pelo SLTI/MPOG, foi feito um planejamento detalhado das ações que devem ser realizadas para o atendimento das necessidades apresentadas por cada uma das áreas.</w:t>
      </w:r>
    </w:p>
    <w:p w14:paraId="41E66982" w14:textId="77777777" w:rsidR="00796FDD" w:rsidRPr="00D67772" w:rsidRDefault="00796FDD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</w:rPr>
        <w:br w:type="page"/>
      </w:r>
    </w:p>
    <w:p w14:paraId="3F6A7EF0" w14:textId="77777777" w:rsidR="00796FDD" w:rsidRPr="00D67772" w:rsidRDefault="00796FDD" w:rsidP="00CF6650">
      <w:pPr>
        <w:suppressAutoHyphens w:val="0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lang w:eastAsia="pt-BR"/>
        </w:rPr>
        <w:sectPr w:rsidR="00796FDD" w:rsidRPr="00D67772" w:rsidSect="008673D3"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3948770" w14:textId="77777777" w:rsidR="00EA3B6C" w:rsidRPr="00D67772" w:rsidRDefault="00EA3B6C" w:rsidP="00CF6650">
      <w:pPr>
        <w:spacing w:before="0"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903"/>
        <w:gridCol w:w="747"/>
        <w:gridCol w:w="1097"/>
        <w:gridCol w:w="682"/>
        <w:gridCol w:w="4183"/>
        <w:gridCol w:w="2834"/>
      </w:tblGrid>
      <w:tr w:rsidR="00E1367B" w:rsidRPr="00D67772" w14:paraId="01024344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CD41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INFRAESTRUTURA</w:t>
            </w:r>
          </w:p>
        </w:tc>
      </w:tr>
      <w:tr w:rsidR="00E1367B" w:rsidRPr="00D67772" w14:paraId="193858CA" w14:textId="77777777" w:rsidTr="00E1367B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DB3C4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Meta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A5437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 da meta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1939D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CBD2C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Prazo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61090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56135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 da 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8F298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5F3465" w:rsidRPr="00D67772" w14:paraId="7F16AA39" w14:textId="77777777" w:rsidTr="00E1367B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FAD4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M01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4864" w14:textId="54921EE4" w:rsidR="005F3465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Finalizar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a implantação do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cabeamento estruturado para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campi)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1911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7ADD" w14:textId="0DC0D801" w:rsidR="005F3465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A62" w14:textId="515E3011" w:rsidR="005F3465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</w:t>
            </w: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433C" w14:textId="22DC4C07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execução do projeto de cabeamento estruturado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246" w14:textId="35152A26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DTI/DIREA</w:t>
            </w:r>
          </w:p>
        </w:tc>
      </w:tr>
      <w:tr w:rsidR="00E1367B" w:rsidRPr="00D67772" w14:paraId="7DC4FCF3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E4D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FBB8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Aprovar proj</w:t>
            </w:r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 xml:space="preserve">eto de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manutenção da </w:t>
            </w:r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 xml:space="preserve">rede sem fios para </w:t>
            </w:r>
            <w:proofErr w:type="gramStart"/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>a 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campi)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9AEF" w14:textId="77777777" w:rsidR="00E1367B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9B8B" w14:textId="75A5E3B1" w:rsidR="00E1367B" w:rsidRPr="00D67772" w:rsidRDefault="00724016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go</w:t>
            </w:r>
            <w:proofErr w:type="spellEnd"/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5F3465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95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BF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realização dos projetos de rede sem fios.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7E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PROPLAN/D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E1367B" w:rsidRPr="00D67772" w14:paraId="60E7E8E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EACB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329C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3B6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AE43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2FC3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32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Contratar empresa para desenvolvimento dos projetos.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180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E1367B" w:rsidRPr="00D67772" w14:paraId="06CEA16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7A86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3EA5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32339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0F08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912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760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o desenvolvimento dos projetos junto à empresa.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378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E1367B" w:rsidRPr="00D67772" w14:paraId="1405EFC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A03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1F1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D5BB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4F4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48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520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Aprovar os projetos junto à Diretoria de Engenharia e Arquitetura da UNIR.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6E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TI/DI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REA</w:t>
            </w:r>
          </w:p>
        </w:tc>
      </w:tr>
      <w:tr w:rsidR="00E1367B" w:rsidRPr="00D67772" w14:paraId="077601E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D720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29B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7A19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F8A3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9B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E29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execução do projeto de redes sem fios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75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TI/DI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REA</w:t>
            </w:r>
          </w:p>
        </w:tc>
      </w:tr>
      <w:tr w:rsidR="00E1367B" w:rsidRPr="00D67772" w14:paraId="3B0B0A60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955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158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Aprovar projeto de sistema de monitoramento e controle </w:t>
            </w:r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 xml:space="preserve">de acesso integrado para a </w:t>
            </w:r>
            <w:proofErr w:type="gramStart"/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(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campi)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E3B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7DA" w14:textId="0833B246" w:rsidR="00E1367B" w:rsidRPr="00D67772" w:rsidRDefault="00724016" w:rsidP="000D410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et/1</w:t>
            </w:r>
            <w:r w:rsidR="005F3465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54E9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9C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realização dos projetos de monitoramento e controle de acesso integrado.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C84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PROPLAN/D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E1367B" w:rsidRPr="00D67772" w14:paraId="2840D404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D99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6CF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664F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3F76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DE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CA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Contratar empresa para desenvolvimento dos projetos.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BDD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E1367B" w:rsidRPr="00D67772" w14:paraId="32D8F9B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762B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2BDC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6167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7506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165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DD8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o desenvolvimento dos projetos junto à empresa.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C42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DGTI</w:t>
            </w:r>
          </w:p>
        </w:tc>
      </w:tr>
      <w:tr w:rsidR="00E1367B" w:rsidRPr="00D67772" w14:paraId="36738C8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9BA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F2F8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19AC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D97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49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137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Aprovar os projetos junto à Diretoria de Engenharia e Arquitetura da UNIR.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9D8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TI/DI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REA</w:t>
            </w:r>
          </w:p>
        </w:tc>
      </w:tr>
      <w:tr w:rsidR="00E1367B" w:rsidRPr="00D67772" w14:paraId="1188742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2971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3AB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FF4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2D1B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926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D45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execução do projeto de monitoramento e controle de acesso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547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TI/DI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REA</w:t>
            </w:r>
          </w:p>
        </w:tc>
      </w:tr>
      <w:tr w:rsidR="00E1367B" w:rsidRPr="00D67772" w14:paraId="74917C8D" w14:textId="77777777" w:rsidTr="00E1367B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70A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AB6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Estruturar sala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dos </w:t>
            </w:r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>data</w:t>
            </w:r>
            <w:proofErr w:type="gramEnd"/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 center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 da Reitoria e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(rede de dados, elétrica, climatização e segurança física)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6860" w14:textId="77777777" w:rsidR="00E1367B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174D" w14:textId="73E7E5CF" w:rsidR="00E1367B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227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05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Definir junto à Diretoria de Engenharia e Infraestrutura padrão de sala de </w:t>
            </w:r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="00F81C04"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Reitoria e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78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TI/DI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REA</w:t>
            </w:r>
          </w:p>
        </w:tc>
      </w:tr>
      <w:tr w:rsidR="005F3465" w:rsidRPr="00D67772" w14:paraId="4C182FA1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3260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37CE" w14:textId="77777777" w:rsidR="005F3465" w:rsidRPr="00D67772" w:rsidRDefault="005F3465" w:rsidP="000D410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Interligação do campus José Ribeiro Filho com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a</w:t>
            </w:r>
            <w:r w:rsidRPr="00D67772">
              <w:rPr>
                <w:rFonts w:ascii="Arial" w:hAnsi="Arial" w:cs="Arial"/>
                <w:iCs/>
                <w:color w:val="000000"/>
                <w:lang w:eastAsia="pt-BR"/>
              </w:rPr>
              <w:t xml:space="preserve"> reitoria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DD1B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5E01" w14:textId="5CDE57DE" w:rsidR="005F3465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651" w14:textId="6B7CD65E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5FB" w14:textId="3B75039C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e aprovar a instalação do link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EE2" w14:textId="25F64C08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5F3465" w:rsidRPr="00D67772" w14:paraId="48069D9B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10EC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AFB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E295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27F9" w14:textId="77777777" w:rsidR="005F3465" w:rsidRPr="00D67772" w:rsidRDefault="005F3465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DFC" w14:textId="5E3EF98D" w:rsidR="005F3465" w:rsidRPr="00D67772" w:rsidRDefault="005F346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748" w14:textId="546EB6AA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Monitorar a qualidade do link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CDD" w14:textId="7D502259" w:rsidR="005F3465" w:rsidRPr="00D67772" w:rsidRDefault="005F3465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E1367B" w:rsidRPr="00D67772" w14:paraId="464F7820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68D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8474" w14:textId="77777777" w:rsidR="00E1367B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Estudo de viabilidade para implantação de um link definitivo entre o campus de Rolim de Moura e o campus de extensão "Fazenda"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3539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B8CF" w14:textId="328452D2" w:rsidR="00E1367B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C4B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31B4" w14:textId="77777777" w:rsidR="00E1367B" w:rsidRPr="00D67772" w:rsidRDefault="00E1367B" w:rsidP="000D4104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Elaborar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estudo para verificar a melhor alternativa para o link definitivo</w:t>
            </w:r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 xml:space="preserve"> interligando o campus de Rolim de Moura ao polo de engenharia agrônoma do próprio campus de Rolim de Moura.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273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</w:t>
            </w:r>
            <w:r w:rsidR="00815517" w:rsidRPr="00D67772">
              <w:rPr>
                <w:rFonts w:ascii="Arial" w:hAnsi="Arial" w:cs="Arial"/>
                <w:color w:val="000000"/>
                <w:lang w:eastAsia="pt-BR"/>
              </w:rPr>
              <w:t>PLAN/D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E1367B" w:rsidRPr="00D67772" w14:paraId="43CAB24B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A80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44F8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3B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D20C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A8C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B9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Contratar empresa para instalação e disponibilização de link de acesso à Internet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885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E1367B" w:rsidRPr="00D67772" w14:paraId="3413AD2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C821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6E82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46D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A418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07E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F51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provar a instalação d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a fibra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5D9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E1367B" w:rsidRPr="00D67772" w14:paraId="0D3BAECD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6C6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75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3C7D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3904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B5F" w14:textId="77777777" w:rsidR="00E1367B" w:rsidRPr="00D67772" w:rsidRDefault="00E1367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8D7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Monitorar a qualidade da interligação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4F6" w14:textId="77777777" w:rsidR="00E1367B" w:rsidRPr="00D67772" w:rsidRDefault="00815517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E1367B" w:rsidRPr="00D67772">
              <w:rPr>
                <w:rFonts w:ascii="Arial" w:hAnsi="Arial" w:cs="Arial"/>
                <w:color w:val="000000"/>
                <w:lang w:eastAsia="pt-BR"/>
              </w:rPr>
              <w:t>TI</w:t>
            </w:r>
          </w:p>
        </w:tc>
      </w:tr>
      <w:tr w:rsidR="000D4104" w:rsidRPr="00D67772" w14:paraId="18DCC493" w14:textId="77777777" w:rsidTr="00E1367B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4A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M07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44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o resultado da M06, para interligar os dois sites de Rolim Moura.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FF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4A6" w14:textId="1CEB1B87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45E" w14:textId="77777777" w:rsidR="000D4104" w:rsidRPr="00D67772" w:rsidRDefault="000D4104" w:rsidP="003F64BF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F9A" w14:textId="77777777" w:rsidR="000D4104" w:rsidRPr="00D67772" w:rsidRDefault="000D4104" w:rsidP="000D4104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Contratar empresa para instalação e disponibilização de link entre as localidades.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E8A" w14:textId="77777777" w:rsidR="000D4104" w:rsidRPr="00D67772" w:rsidRDefault="000D4104" w:rsidP="003F64BF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7BC9288E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F6F8" w14:textId="77777777" w:rsidR="000D4104" w:rsidRPr="00D67772" w:rsidRDefault="000D4104" w:rsidP="000D410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717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Implantar de links da RNP em todos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E4B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83E5" w14:textId="4BE7221C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73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13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Informar dados necessários para implantação dos links à RNP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C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CFD3BE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CA1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D3F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4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94E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2A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5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Receber equipamentos da RNP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818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0E4104B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17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58A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5C6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B1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8A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65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Capacitar servidores para implantação e manutenção dos links da RNP na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33C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RNP</w:t>
            </w:r>
          </w:p>
        </w:tc>
      </w:tr>
      <w:tr w:rsidR="000D4104" w:rsidRPr="00D67772" w14:paraId="0B39314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CD2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56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1CF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88D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BF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5B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 e homologar a implantação dos links da RNP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C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541A3B4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417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243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E50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3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1C1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71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Solicitar cancelamento do contrato de acesso à Internet com o fornecedor atual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F8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4808825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07B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M09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F8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Interconectar todos os computadores em rede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13E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F6DD" w14:textId="40F4D6C8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3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DB3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Conectar todos os computadores de todos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 à rede de dados institucional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10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1DE29E8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2C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82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751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963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DD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B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todos os computadores para utilizar os recursos de rede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da UNIR</w:t>
            </w:r>
            <w:proofErr w:type="gram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D7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751121B3" w14:textId="77777777" w:rsidTr="00E1367B">
        <w:trPr>
          <w:trHeight w:val="102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82A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CE3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domínio de rede único para rede local na UNIR (integração)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828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4240" w14:textId="22BEEEA3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1B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33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equipamentos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 para receber e enviar informações para todos os equipamentos de todos os campi referente ao domínio único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89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157B96A0" w14:textId="77777777" w:rsidTr="00E1367B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D45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2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19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73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19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E3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equipamentos nos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dos campi para enviar e receber informações dos equipamentos do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data center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3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377F1707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36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17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29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C3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F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29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estrutura organizacional de rede dos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15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4023A1AD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D4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056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7CD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75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86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4E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redundância de servidores de rede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 e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25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34FCE51D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34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836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02B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341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4A5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48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e aplicar políticas de grupo para todo 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C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DTI/CGTIC</w:t>
            </w:r>
          </w:p>
        </w:tc>
      </w:tr>
      <w:tr w:rsidR="000D4104" w:rsidRPr="00D67772" w14:paraId="2A67DA7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6B0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5E5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A41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212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FB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A06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D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Cadastrar todos os usuários de rede da UNIR nos servidores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C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DTI/DIPES</w:t>
            </w:r>
          </w:p>
        </w:tc>
      </w:tr>
      <w:tr w:rsidR="000D4104" w:rsidRPr="00D67772" w14:paraId="6FCCF43B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D3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53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Criar de subdomínio de rede externa para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A3D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36AA" w14:textId="05EB53DD" w:rsidR="000D4104" w:rsidRPr="00D67772" w:rsidRDefault="005F3465" w:rsidP="000D410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Dez/17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D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F9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Definir nomenclatura a ser utilizada nos subdomínios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6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C181229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6FE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A2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C5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1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F3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5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Definir servidor DNS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master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subdomínios para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8B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7DF23CA4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799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C01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6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95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B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CC6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servidor DNS para responder subdomínios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1A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433E6658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4BC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F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81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45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97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9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Instruir servidores de TI como utilizarem o serviço de subdomínio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98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DC35E14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52F" w14:textId="77777777" w:rsidR="000D4104" w:rsidRPr="00D67772" w:rsidRDefault="000D410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9666" w14:textId="77777777" w:rsidR="000D4104" w:rsidRPr="00D67772" w:rsidRDefault="00CA078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centro de monitoramento da rede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973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738C" w14:textId="01DA8D71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5C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DEB" w14:textId="77777777" w:rsidR="000D4104" w:rsidRPr="00D67772" w:rsidRDefault="00CA0784" w:rsidP="00CA0784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Implementar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sistema de monitoramento de rede.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6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48F5E27C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FAC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C7F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CA6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235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5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8C2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equipamentos nos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CB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CRS/DTI</w:t>
            </w:r>
          </w:p>
        </w:tc>
      </w:tr>
      <w:tr w:rsidR="000D4104" w:rsidRPr="00D67772" w14:paraId="5D475250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9AD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F1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3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0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D9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CB4" w14:textId="77777777" w:rsidR="000D4104" w:rsidRPr="00D67772" w:rsidRDefault="00CA078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Realizar tarefas de pró-atividade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BA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CRS/DTI</w:t>
            </w:r>
          </w:p>
        </w:tc>
      </w:tr>
      <w:tr w:rsidR="000D4104" w:rsidRPr="00D67772" w14:paraId="3B5DA5BE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A67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4605" w14:textId="77777777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a e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strutura e aumenta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da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de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capacidade de armazenamento de dados na rede nos </w:t>
            </w:r>
            <w:r w:rsidR="000D4104"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e Reitoria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092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071E" w14:textId="5B77A92A" w:rsidR="000D4104" w:rsidRPr="00D67772" w:rsidRDefault="00CA0784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5F3465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D9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5E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Especificar termo de referência para aquisição de solução de armazenamento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A3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090D2BD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A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726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32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F2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50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D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solução de armazenamento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52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242C8B75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1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10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C25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647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3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71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1E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6524231C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B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56E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848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1A4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9C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6F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Capacitar usuários o utilizar a solução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BE0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BFD558F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C4F6" w14:textId="77777777" w:rsidR="000D4104" w:rsidRPr="00D67772" w:rsidRDefault="000D410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D867" w14:textId="77777777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Realizar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auditoria nos servidores de rede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A262" w14:textId="77777777" w:rsidR="000D4104" w:rsidRPr="00D67772" w:rsidRDefault="00CA078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87EF" w14:textId="06C954F8" w:rsidR="000D4104" w:rsidRPr="00D67772" w:rsidRDefault="005F3465" w:rsidP="005F346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98E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E1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Configurar auditoria nos computadores servidores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B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15F8E6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32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D9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31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8B7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446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3A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Verificar a disponibilidade de sistemas de auditoria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466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09A3B1DF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DD5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B5C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60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CE0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4D5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30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sistema de auditoria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24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2B1A986E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BB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0BB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DA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0D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C7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usuários a utilizar o sistema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7E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D709E72" w14:textId="77777777" w:rsidTr="00E1367B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78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4E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Disponibilizar infraestrutura para videoconferência na 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7D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D792" w14:textId="77777777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Out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31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3B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equipamentos para receber estrutura de videoconferência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4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20249E69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3D94" w14:textId="77777777" w:rsidR="000D4104" w:rsidRPr="00D67772" w:rsidRDefault="000D410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1926" w14:textId="32CC497C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Incrementar Voz Sobre IP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 xml:space="preserve"> nos </w:t>
            </w:r>
            <w:r w:rsidR="007B7C6D" w:rsidRPr="007B7C6D">
              <w:rPr>
                <w:rFonts w:ascii="Arial" w:hAnsi="Arial" w:cs="Arial"/>
                <w:i/>
                <w:color w:val="000000"/>
                <w:lang w:eastAsia="pt-BR"/>
              </w:rPr>
              <w:t>campi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C475" w14:textId="77777777" w:rsidR="000D4104" w:rsidRPr="00D67772" w:rsidRDefault="00CA078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ADDE" w14:textId="24339E43" w:rsidR="000D4104" w:rsidRPr="00D67772" w:rsidRDefault="007B7C6D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70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1A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Incrementar servidor de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VoIP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data center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AF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206D5A3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51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7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C47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6E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B0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8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equipamentos para disponibilização do serviço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D9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70024FB2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D43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6E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272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440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5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D1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Homologar a utilização do sistema de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VoIP</w:t>
            </w:r>
            <w:proofErr w:type="gram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37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7477A50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643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51E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95B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209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08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D7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centrais telefônicas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0C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CRS/EMPRESA</w:t>
            </w:r>
          </w:p>
        </w:tc>
      </w:tr>
      <w:tr w:rsidR="000D4104" w:rsidRPr="00D67772" w14:paraId="57BBEC55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1C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2D7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4D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6DB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0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BD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usuários a utilizar os novos recursos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4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724016" w:rsidRPr="00D67772" w14:paraId="6870FF15" w14:textId="77777777" w:rsidTr="003F64BF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651E4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M17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08FEF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Reforma e ampliação da DTI, com construção de um estacionamento ao lado da DTI.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ECA8B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D271D" w14:textId="3E98445B" w:rsidR="00724016" w:rsidRPr="00D67772" w:rsidRDefault="00724016" w:rsidP="007B7C6D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D99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D2A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Realizar projeto de reforma das salas das coordenações de desenvolvimento, redes e suporte.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AEB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DIREA</w:t>
            </w:r>
          </w:p>
        </w:tc>
      </w:tr>
      <w:tr w:rsidR="00724016" w:rsidRPr="00D67772" w14:paraId="1D33AA79" w14:textId="77777777" w:rsidTr="003F64BF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6B041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48F77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0D0FA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CD55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66E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FEC6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Criação dos espaços novos, para a sala do </w:t>
            </w: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PoP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-RO, Diretoria, Convívio e Reunião/Treinamento.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297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DIREA/DTI</w:t>
            </w:r>
          </w:p>
        </w:tc>
      </w:tr>
      <w:tr w:rsidR="00724016" w:rsidRPr="00D67772" w14:paraId="27B129DF" w14:textId="77777777" w:rsidTr="003F64BF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F9F99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AA0E6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B7C1C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50F05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C48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B5A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Licitação para escolha de fornecedor para realizar a obra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7353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724016" w:rsidRPr="00D67772" w14:paraId="589475F8" w14:textId="77777777" w:rsidTr="003F64BF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0715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DDF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DC6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FEC6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477" w14:textId="77777777" w:rsidR="00724016" w:rsidRPr="00D67772" w:rsidRDefault="007240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73D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Verificação e validação do serviço realizado.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6DE" w14:textId="77777777" w:rsidR="00724016" w:rsidRPr="00D67772" w:rsidRDefault="00724016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752C2" w:rsidRPr="00D67772" w14:paraId="7D9FD8AA" w14:textId="77777777" w:rsidTr="008249F8">
        <w:trPr>
          <w:trHeight w:val="300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8455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M18</w:t>
            </w:r>
          </w:p>
        </w:tc>
        <w:tc>
          <w:tcPr>
            <w:tcW w:w="1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79788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Utilização de infraestrutura de correio eletrônico nacional.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D1066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B0AA5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Dez/14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3DE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316" w14:textId="77777777" w:rsidR="003752C2" w:rsidRPr="00D6777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Verificar as opções dos serviços ex</w:t>
            </w:r>
            <w:r w:rsidR="00E04BB1">
              <w:rPr>
                <w:rFonts w:ascii="Arial" w:hAnsi="Arial" w:cs="Arial"/>
                <w:color w:val="000000"/>
                <w:lang w:eastAsia="pt-BR"/>
              </w:rPr>
              <w:t>istentes.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239" w14:textId="77777777" w:rsidR="003752C2" w:rsidRPr="00D6777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752C2" w:rsidRPr="00D67772" w14:paraId="3ECC6817" w14:textId="77777777" w:rsidTr="008249F8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7E84B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76CDE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888F2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A6EFA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61A" w14:textId="77777777" w:rsidR="003752C2" w:rsidRPr="00D67772" w:rsidRDefault="00E04BB1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FA5" w14:textId="77777777" w:rsidR="003752C2" w:rsidRPr="00D67772" w:rsidRDefault="00E04BB1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Processo de contratação direta com o ente 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selecionado.</w:t>
            </w:r>
            <w:proofErr w:type="gramEnd"/>
            <w:r>
              <w:rPr>
                <w:rFonts w:ascii="Arial" w:hAnsi="Arial" w:cs="Arial"/>
                <w:color w:val="000000"/>
                <w:lang w:eastAsia="pt-BR"/>
              </w:rPr>
              <w:t>(Não há necessidade de licitação).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2BB" w14:textId="77777777" w:rsidR="003752C2" w:rsidRPr="00D6777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752C2" w:rsidRPr="00D67772" w14:paraId="50E6A19B" w14:textId="77777777" w:rsidTr="008249F8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111F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7B924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65C9D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BD844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B76" w14:textId="77777777" w:rsidR="003752C2" w:rsidRPr="00D67772" w:rsidRDefault="00E04BB1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801" w14:textId="77777777" w:rsidR="003752C2" w:rsidRPr="00D67772" w:rsidRDefault="00E04BB1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Implantação/Migração da infraestrutura de correio.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4D5" w14:textId="77777777" w:rsidR="003752C2" w:rsidRPr="00D6777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752C2" w:rsidRPr="00D67772" w14:paraId="13736F86" w14:textId="77777777" w:rsidTr="003F64BF">
        <w:trPr>
          <w:trHeight w:val="30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8576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C4A7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0AC4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E1B5" w14:textId="77777777" w:rsidR="003752C2" w:rsidRPr="00D67772" w:rsidRDefault="003752C2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B29" w14:textId="77777777" w:rsidR="003752C2" w:rsidRPr="00D67772" w:rsidRDefault="00E04BB1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7C8" w14:textId="77777777" w:rsidR="003752C2" w:rsidRPr="00D67772" w:rsidRDefault="00E04BB1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Manutenção e capacitação no novo correio eletrônico.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CDD" w14:textId="77777777" w:rsidR="003752C2" w:rsidRPr="00D67772" w:rsidRDefault="003752C2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D4104" w:rsidRPr="00D67772" w14:paraId="224F2A12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8A14D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SISTEMAS E SOFTWARES APLICATIVOS</w:t>
            </w:r>
          </w:p>
        </w:tc>
      </w:tr>
      <w:tr w:rsidR="000D4104" w:rsidRPr="00D67772" w14:paraId="3AE716A4" w14:textId="77777777" w:rsidTr="00E1367B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A877" w14:textId="77777777" w:rsidR="000D4104" w:rsidRPr="00D67772" w:rsidRDefault="000D4104" w:rsidP="00724016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B259" w14:textId="0D5D9C67" w:rsidR="000D4104" w:rsidRPr="00D67772" w:rsidRDefault="000D4104" w:rsidP="0011505C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Acompanhar, interagir, contribuir para o desenvolvimento</w:t>
            </w:r>
            <w:r w:rsidR="00AA5F4E">
              <w:rPr>
                <w:rFonts w:ascii="Arial" w:hAnsi="Arial" w:cs="Arial"/>
                <w:color w:val="000000"/>
                <w:lang w:eastAsia="pt-BR"/>
              </w:rPr>
              <w:t xml:space="preserve"> e implantação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do SIG</w:t>
            </w:r>
            <w:r w:rsidR="00AA5F4E">
              <w:rPr>
                <w:rFonts w:ascii="Arial" w:hAnsi="Arial" w:cs="Arial"/>
                <w:color w:val="000000"/>
                <w:lang w:eastAsia="pt-BR"/>
              </w:rPr>
              <w:t xml:space="preserve"> e seus módulos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 xml:space="preserve">.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E75B" w14:textId="2B2ED94D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84F8" w14:textId="749AED8B" w:rsidR="000D4104" w:rsidRPr="00D67772" w:rsidRDefault="003F64BF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2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C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computadores servidores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1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</w:t>
            </w:r>
          </w:p>
        </w:tc>
      </w:tr>
      <w:tr w:rsidR="000D4104" w:rsidRPr="00D67772" w14:paraId="35B317BA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74A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49A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C37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75A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87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08E" w14:textId="1E83EB5C" w:rsidR="000D4104" w:rsidRPr="00D67772" w:rsidRDefault="000D4104" w:rsidP="0011505C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Disponibilizar módulos homologados para os usuários</w:t>
            </w:r>
            <w:r w:rsidR="0011505C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8B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3E7FF904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03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8E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AE7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6CD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AE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3E3" w14:textId="4DD80CE3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os usuários quanto ao uso dos respectivos módulos</w:t>
            </w:r>
            <w:r w:rsidR="0011505C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45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0C6A752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D12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1EE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7E8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8E6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BE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459" w14:textId="134B6115" w:rsidR="000D4104" w:rsidRPr="00D67772" w:rsidRDefault="000D4104" w:rsidP="0011505C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Retirar dúvidas demandas de novas funcionalidades</w:t>
            </w:r>
            <w:r w:rsidR="0011505C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B7D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11C5B89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C42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A5A4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5BD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3DF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27F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D41" w14:textId="1341395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Monitorar a utilização do sistema e </w:t>
            </w:r>
            <w:r w:rsidR="0011505C" w:rsidRPr="00D67772">
              <w:rPr>
                <w:rFonts w:ascii="Arial" w:hAnsi="Arial" w:cs="Arial"/>
                <w:color w:val="000000"/>
                <w:lang w:eastAsia="pt-BR"/>
              </w:rPr>
              <w:t>mantê-lo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em funcionamento</w:t>
            </w:r>
            <w:r w:rsidR="0011505C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5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59A72FB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74F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M1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9AD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e implantar a portais dos alunos e servidores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2105" w14:textId="3E94F19E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7A7C" w14:textId="4BB074EB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D5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7E5" w14:textId="48417D18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Identificar funcionalidades a serem disponibilizadas na Intranet da UNIR</w:t>
            </w:r>
            <w:r w:rsidR="0011505C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0B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205001D4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F39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54C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3D7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30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21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05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Fazer projeto de desenvolvimento dos projetos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82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425C305E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F70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A8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81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1E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1E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8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e disponibilizar a Intranet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86C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1A5665C2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5DF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A2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887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4E3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00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3B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usuários a utilizar o portal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3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C0D6D3F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844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E94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e homologar acessibilidade no site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B6F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F276" w14:textId="5CB6307F" w:rsidR="000D4104" w:rsidRPr="00D67772" w:rsidRDefault="00CA0784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57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92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Configurar todo o site da UNIR para permitir acessibilidade no mesmo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075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2583ED4D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DF2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02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709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1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E0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6EE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Testar o uso da funcionalidade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9C1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DTI/ASCOM</w:t>
            </w:r>
          </w:p>
        </w:tc>
      </w:tr>
      <w:tr w:rsidR="000D4104" w:rsidRPr="00D67772" w14:paraId="162DF036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74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F797" w14:textId="253A392D" w:rsidR="000D4104" w:rsidRPr="00D67772" w:rsidRDefault="007B7C6D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Atualiza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o sistema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DSPACE do Repositório Institucional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junto a Biblioteca Central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325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6528" w14:textId="5D9198C3" w:rsidR="000D4104" w:rsidRPr="00D67772" w:rsidRDefault="007B7C6D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2A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ED3" w14:textId="2657DE60" w:rsidR="000D4104" w:rsidRPr="00D67772" w:rsidRDefault="000D4104" w:rsidP="007B7C6D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Instalar sistema do </w:t>
            </w:r>
            <w:proofErr w:type="spellStart"/>
            <w:proofErr w:type="gramStart"/>
            <w:r w:rsidR="007B7C6D">
              <w:rPr>
                <w:rFonts w:ascii="Arial" w:hAnsi="Arial" w:cs="Arial"/>
                <w:color w:val="000000"/>
                <w:lang w:eastAsia="pt-BR"/>
              </w:rPr>
              <w:t>DSpace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data center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1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38078BE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70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605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14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83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7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72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junto à biblioteca central como será sua utilização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57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CDSIS/BC</w:t>
            </w:r>
          </w:p>
        </w:tc>
      </w:tr>
      <w:tr w:rsidR="000D4104" w:rsidRPr="00D67772" w14:paraId="5CCE9C6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B85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CDE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F64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A47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6B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98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usuários a trabalhar com o novo sistema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088" w14:textId="13FADD66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/BC</w:t>
            </w:r>
          </w:p>
        </w:tc>
      </w:tr>
      <w:tr w:rsidR="000D4104" w:rsidRPr="00D67772" w14:paraId="06D71D40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E6D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A96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Estruturar site institucional junto à ASCOM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085E" w14:textId="77777777" w:rsidR="000D4104" w:rsidRPr="00D67772" w:rsidRDefault="00CA078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C9FA" w14:textId="63334B52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4E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1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padrão de site junto à Assessoria de Comunicação da Reitoria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5A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DTI/ASCOM</w:t>
            </w:r>
          </w:p>
        </w:tc>
      </w:tr>
      <w:tr w:rsidR="000D4104" w:rsidRPr="00D67772" w14:paraId="3807F697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6B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3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A78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65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6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47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Organizar as informações no site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B9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DTI/ASCOM</w:t>
            </w:r>
          </w:p>
        </w:tc>
      </w:tr>
      <w:tr w:rsidR="000D4104" w:rsidRPr="00D67772" w14:paraId="1BA0270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C4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198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985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4F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1A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333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Disponibilizar para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uma “parte do site” para cada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7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DTI/ASCOM</w:t>
            </w:r>
          </w:p>
        </w:tc>
      </w:tr>
      <w:tr w:rsidR="000D4104" w:rsidRPr="00D67772" w14:paraId="0BF42F1E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F33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FC2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arquivo de documentação para todos os sistemas desenvolvidos na UNIR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E0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AC26" w14:textId="65234BE6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et/1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F8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90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ferramenta de documentação de sistemas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CCF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DFF246F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453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85C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117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8F6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3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29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sistemas desenvolvidos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E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0658016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9A3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9B9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2D3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E5F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99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45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Documentar e disponibilizar acesso aos documentos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7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CDSIS</w:t>
            </w:r>
          </w:p>
        </w:tc>
      </w:tr>
      <w:tr w:rsidR="000D4104" w:rsidRPr="00D67772" w14:paraId="5736971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55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8E4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66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1F14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0C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CC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Manter processo de documentação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D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E8FBD30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3C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CF1C" w14:textId="30BAF0AF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Implantar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softwares para uso acadêmico e administrativo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36EB" w14:textId="07DFB41C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B5BC" w14:textId="175F95FD" w:rsidR="000D4104" w:rsidRPr="00D67772" w:rsidRDefault="00CA0784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1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8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Identificar demandas de softwares necessários na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04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0D4104" w:rsidRPr="00D67772" w14:paraId="05C3CC2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98B4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803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416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DA3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EA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BCA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softwares necessários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8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PROGRAD/DTI</w:t>
            </w:r>
          </w:p>
        </w:tc>
      </w:tr>
      <w:tr w:rsidR="000D4104" w:rsidRPr="00D67772" w14:paraId="4DB2E0DB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B7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D35E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F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D6EB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19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0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softwares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7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4547AF8F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125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84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BE1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43F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26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68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e testar a utilização dos softwares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0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DTI/DCCL</w:t>
            </w:r>
          </w:p>
        </w:tc>
      </w:tr>
      <w:tr w:rsidR="000D4104" w:rsidRPr="00D67772" w14:paraId="364BB2E7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CC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M2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E58F" w14:textId="77777777" w:rsidR="000D4104" w:rsidRPr="00D67772" w:rsidRDefault="000D410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sistema de virtualização e backup corporativo completo para o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="00CA0784" w:rsidRPr="00D67772">
              <w:rPr>
                <w:rFonts w:ascii="Arial" w:hAnsi="Arial" w:cs="Arial"/>
                <w:i/>
                <w:color w:val="000000"/>
                <w:lang w:eastAsia="pt-BR"/>
              </w:rPr>
              <w:t>campi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 xml:space="preserve"> de modo a termos um controle centralizado na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UNIR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 xml:space="preserve">, utilizando a tecnologia </w:t>
            </w:r>
            <w:proofErr w:type="spellStart"/>
            <w:proofErr w:type="gramStart"/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VMWare</w:t>
            </w:r>
            <w:proofErr w:type="spellEnd"/>
            <w:proofErr w:type="gramEnd"/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A2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C705" w14:textId="14EED58F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Jun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A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87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softwares necessários para virtualização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A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PROGRAD/DTI</w:t>
            </w:r>
          </w:p>
        </w:tc>
      </w:tr>
      <w:tr w:rsidR="000D4104" w:rsidRPr="00D67772" w14:paraId="212BAFB3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A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AA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28D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24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C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D44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softwares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33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1EDE5AC3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21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CD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127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08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C7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46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Disponibilizar os softwares para utilização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65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1AB73B1C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B2E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D78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7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C2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06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12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Cadastro de suas licenças no sistema de gestão de licenças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28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3916674" w14:textId="77777777" w:rsidTr="00E1367B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5F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724016"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AF60" w14:textId="77777777" w:rsidR="000D4104" w:rsidRPr="00D67772" w:rsidRDefault="00CA0784" w:rsidP="00CA078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Estudo de viabilidade para uso de correio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eletrônico próprio dentro </w:t>
            </w:r>
            <w:proofErr w:type="gramStart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da UNIR</w:t>
            </w:r>
            <w:proofErr w:type="gramEnd"/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B60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0469" w14:textId="50787A48" w:rsidR="000D4104" w:rsidRPr="00D67772" w:rsidRDefault="003F64B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ez/18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B5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C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qual sistema a ser utilizado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63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0C54EE2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573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BCF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289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396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9E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08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Implantar o sistema nos equipamentos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data</w:t>
            </w:r>
            <w:proofErr w:type="gramEnd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 center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 xml:space="preserve"> de teste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D1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CRS/CDSIS</w:t>
            </w:r>
          </w:p>
        </w:tc>
      </w:tr>
      <w:tr w:rsidR="000D4104" w:rsidRPr="00D67772" w14:paraId="1B1DE0C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03A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D9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C11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D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5F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EAE1" w14:textId="77777777" w:rsidR="000D4104" w:rsidRPr="00D67772" w:rsidRDefault="000D4104" w:rsidP="00CA0784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Importar </w:t>
            </w:r>
            <w:r w:rsidR="00CA0784" w:rsidRPr="00D67772">
              <w:rPr>
                <w:rFonts w:ascii="Arial" w:hAnsi="Arial" w:cs="Arial"/>
                <w:color w:val="000000"/>
                <w:lang w:eastAsia="pt-BR"/>
              </w:rPr>
              <w:t>algumas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contas de e-mail e mensagens do e-mail do Google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96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CRS/CDSIS</w:t>
            </w:r>
          </w:p>
        </w:tc>
      </w:tr>
      <w:tr w:rsidR="000D4104" w:rsidRPr="00D67772" w14:paraId="0C8C6107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E4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E8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6E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52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DE6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8F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Testar a importação e homologá-la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C1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572581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012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93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6C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5B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4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7C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Disponibilizar para todos os usuários da UNIR o novo e-mail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5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7B7C6D" w:rsidRPr="00D67772" w14:paraId="0B685261" w14:textId="77777777" w:rsidTr="00DF5387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5814" w14:textId="77777777" w:rsidR="007B7C6D" w:rsidRPr="00D67772" w:rsidRDefault="007B7C6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M27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EE7A9" w14:textId="5C34A8D5" w:rsidR="007B7C6D" w:rsidRPr="00D67772" w:rsidRDefault="007B7C6D" w:rsidP="007B7C6D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Estratégia de migração do uso de e-mail para um e-mail corporativo.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A038E" w14:textId="77777777" w:rsidR="007B7C6D" w:rsidRPr="00D67772" w:rsidRDefault="007B7C6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72B29" w14:textId="336DE02E" w:rsidR="007B7C6D" w:rsidRPr="00D67772" w:rsidRDefault="007B7C6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Dez/18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628" w14:textId="449EBBAD" w:rsidR="007B7C6D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CD0" w14:textId="653DC46B" w:rsidR="007B7C6D" w:rsidRPr="00D67772" w:rsidRDefault="007B7C6D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Criar um repositório local, similar ao existente hoje para backup das 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contas</w:t>
            </w:r>
            <w:proofErr w:type="gram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9D7" w14:textId="16169FBC" w:rsidR="007B7C6D" w:rsidRPr="00D67772" w:rsidRDefault="007B7C6D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BB5CF39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936C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EQUIPAMENTOS</w:t>
            </w:r>
          </w:p>
        </w:tc>
      </w:tr>
      <w:tr w:rsidR="000D4104" w:rsidRPr="00D67772" w14:paraId="7C7CC128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B96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ED26" w14:textId="77777777" w:rsidR="000D4104" w:rsidRPr="00D67772" w:rsidRDefault="000D4104" w:rsidP="003F64BF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Equipar Reitoria e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com equipamentos específicos, solicitados </w:t>
            </w:r>
            <w:r w:rsidR="003F64BF" w:rsidRPr="00D67772">
              <w:rPr>
                <w:rFonts w:ascii="Arial" w:hAnsi="Arial" w:cs="Arial"/>
                <w:color w:val="000000"/>
                <w:lang w:eastAsia="pt-BR"/>
              </w:rPr>
              <w:t>via sistemas de demandas e solicitados em programas de fomento específicos.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BC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96E0" w14:textId="4C62B45D" w:rsidR="000D4104" w:rsidRPr="00D67772" w:rsidRDefault="003F64BF" w:rsidP="003F64BF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EF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AB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Levantar necessidade em cada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 para equipamentos específicos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DB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7776F5D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06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B10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01C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F7C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6C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E16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equipamentos necessários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15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PROGRAD/DTI</w:t>
            </w:r>
          </w:p>
        </w:tc>
      </w:tr>
      <w:tr w:rsidR="000D4104" w:rsidRPr="00D67772" w14:paraId="20C09C26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F6C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91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43B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945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3F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9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5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4B34F453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158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CF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65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2B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D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26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Disponibilizar os equipamentos para utilização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7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F4F54FA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DE6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M2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15D8" w14:textId="77777777" w:rsidR="000D4104" w:rsidRPr="00D67772" w:rsidRDefault="00C61775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 levantamento para e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quipar a UNIR para realizar eventos como processo seletivo e concurso público.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E60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2764" w14:textId="123E831E" w:rsidR="000D4104" w:rsidRPr="00D67772" w:rsidRDefault="00C61775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Dez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0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49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equipamentos necessários para eventos de seleção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61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PROGRAD/DTI</w:t>
            </w:r>
          </w:p>
        </w:tc>
      </w:tr>
      <w:tr w:rsidR="000D4104" w:rsidRPr="00D67772" w14:paraId="4379D89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F0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D73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5F7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B26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0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0D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4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PROGRAD/PROPLAN</w:t>
            </w:r>
          </w:p>
        </w:tc>
      </w:tr>
      <w:tr w:rsidR="000D4104" w:rsidRPr="00D67772" w14:paraId="22939F0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174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E30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64C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B7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79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DC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Disponibilizar os equipamentos para utilização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7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3FB15F0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968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ACF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0CC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C4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09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B9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Treinar os usuários para trabalharem com os novos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BB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708D7FBF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733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4626" w14:textId="77777777" w:rsidR="000D4104" w:rsidRPr="00D67772" w:rsidRDefault="00C6177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Aquisição de computadores,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impressoras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scanners, notebooks e nobreaks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e/ou serviço de impressão para atender ao crescimento da </w:t>
            </w:r>
            <w:proofErr w:type="gramStart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  <w:proofErr w:type="gramEnd"/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DD9F" w14:textId="2E70361E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F0FC" w14:textId="37F9495D" w:rsidR="000D4104" w:rsidRPr="00D67772" w:rsidRDefault="00C61775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F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ev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AD5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7F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Levantar necessidade em cada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campus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D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346BAEE" w14:textId="77777777" w:rsidTr="00E1367B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F9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F1C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24C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C23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0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2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equipamentos necessários e/ou serviço de impressão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D1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PROGRAD/DTI</w:t>
            </w:r>
          </w:p>
        </w:tc>
      </w:tr>
      <w:tr w:rsidR="000D4104" w:rsidRPr="00D67772" w14:paraId="0D3AD5F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128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A01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39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9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DF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ED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equipamentos e/ou serviços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E3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6017C683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23D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C0A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D20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776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6A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42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Disponibilizar os equipamentos e/ou serviços para utilização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DB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6A55625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7B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C61775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F43F" w14:textId="77777777" w:rsidR="000D4104" w:rsidRPr="00D67772" w:rsidRDefault="00C6177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Implementar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solução completa de virtualização para o </w:t>
            </w:r>
            <w:r w:rsidR="000D4104" w:rsidRPr="00D67772">
              <w:rPr>
                <w:rFonts w:ascii="Arial" w:hAnsi="Arial" w:cs="Arial"/>
                <w:i/>
                <w:color w:val="000000"/>
                <w:lang w:eastAsia="pt-BR"/>
              </w:rPr>
              <w:t>data center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BE8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DA65" w14:textId="1B5C03E3" w:rsidR="000D4104" w:rsidRPr="00D67772" w:rsidRDefault="00C61775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F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ev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73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C30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termo de referência para todos os equipamentos necessários para virtualização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D80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PROPLAN/DTI</w:t>
            </w:r>
          </w:p>
        </w:tc>
      </w:tr>
      <w:tr w:rsidR="000D4104" w:rsidRPr="00D67772" w14:paraId="59D51272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75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1D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2D3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40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E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ED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os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BE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PROPLAN</w:t>
            </w:r>
          </w:p>
        </w:tc>
      </w:tr>
      <w:tr w:rsidR="000D4104" w:rsidRPr="00D67772" w14:paraId="5AC89CC3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7D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9C2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CD0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EA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4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9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Disponibilizar os equipamentos para utilização no </w:t>
            </w:r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9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233C392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32D57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GOVERNANÇA DE TI</w:t>
            </w:r>
          </w:p>
        </w:tc>
      </w:tr>
      <w:tr w:rsidR="000D4104" w:rsidRPr="00D67772" w14:paraId="2E081CB8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784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22A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Melhorar o acompanhamento das aquisições de bens e serviços relacionados a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3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2FF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Contínuo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2B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EA6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Identificar todas as necessidades de aquisições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129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0A13CA4C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82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092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F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239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F7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F6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Avaliar termo de referência de equipamentos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41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7A5423B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6FC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A2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2B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FE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1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D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Planejar todas as aquisições com antecedência junto ao PDTI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83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1E63F886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2C55" w14:textId="77777777" w:rsidR="000D4104" w:rsidRPr="00D67772" w:rsidRDefault="000D4104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798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Aumentar em pelo menos um grau o nível de maturidade da Gestão de TI da UNIR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99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9C14" w14:textId="1260F2DD" w:rsidR="000D4104" w:rsidRPr="00D67772" w:rsidRDefault="000D4104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jan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52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2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todas as necessidades da UNIR quando à gestão.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2A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4011BACF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DF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B0B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CD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5B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DA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ED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documentação necessária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A4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23E577F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66B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B02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9A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1BD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D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E9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Aprovar todos os documentos necessários para elevação de grau de maturidade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B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6E608607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11C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FC92" w14:textId="33A4A2D5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Atua</w:t>
            </w:r>
            <w:r w:rsidR="00C61775" w:rsidRPr="00D67772">
              <w:rPr>
                <w:rFonts w:ascii="Arial" w:hAnsi="Arial" w:cs="Arial"/>
                <w:color w:val="000000"/>
                <w:lang w:eastAsia="pt-BR"/>
              </w:rPr>
              <w:t>lizar o portfólio de serviços e software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da DTI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61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75%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C8DB" w14:textId="55160B19" w:rsidR="000D4104" w:rsidRPr="00D67772" w:rsidRDefault="00C61775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N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ov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95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E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todas as atividades relacionadas a TI desenvolvidas pelas DTI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40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717FCBE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AA9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5F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4FC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9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42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EE7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ferramenta para divulgação das atividades e detalhá-las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F8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E320005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7A0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7E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29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E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9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54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Aprovar portfólio e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mante-lo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atualizado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C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1787E5B" w14:textId="77777777" w:rsidTr="00E1367B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B7B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3FD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Normatizar padrão de qualidade dos serviços prestados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17F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1D31" w14:textId="16207142" w:rsidR="000D4104" w:rsidRPr="00D67772" w:rsidRDefault="00C61775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ez/1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3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3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todos os serviços realizados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7D40E7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1C0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665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3FB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AF0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3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A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a melhor forma de realizar as respectivas atividades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F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56E1F6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E69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52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7CA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FAF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9E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96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e implantar ferramenta de gestão de serviços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62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6B51923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AE4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BD0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58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9A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5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92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Avaliar e reavaliar processo de realização das atividades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7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B7A1C93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155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FC07" w14:textId="77777777" w:rsidR="000D4104" w:rsidRPr="00D67772" w:rsidRDefault="00C61775" w:rsidP="00C61775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Revalidar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o plano de contingência </w:t>
            </w:r>
            <w:proofErr w:type="gramStart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da 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UNIR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, para ser apreciado pelo futuro comitê de segurança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8CA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E07" w14:textId="71C1E3DB" w:rsidR="000D4104" w:rsidRPr="00D67772" w:rsidRDefault="00577B74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Out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52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27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Revisar o plano de contingência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9B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0D4D9CE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7199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1FD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F88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9F4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03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E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Solicitar aprovação dentro do comitê de 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CC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13ED8198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850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666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F14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20A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D48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BE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Normatizar dentro da IFES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1C6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CONSUN</w:t>
            </w:r>
          </w:p>
        </w:tc>
      </w:tr>
      <w:tr w:rsidR="000D4104" w:rsidRPr="00D67772" w14:paraId="6FCD0C64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5B3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3341" w14:textId="77777777" w:rsidR="000D4104" w:rsidRPr="00D67772" w:rsidRDefault="00577B7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Implantar o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comitê de segurança da informação da UNIR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42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B9C" w14:textId="1B5F2A50" w:rsidR="000D4104" w:rsidRPr="00D67772" w:rsidRDefault="00C61775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Nov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F5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56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possíveis participantes do comitê de segurança da informação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FE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911A0BD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14BD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8611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4FE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17C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0C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E7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Solicitar criação do comitê ao Reitor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9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B27D50A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41D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6E8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60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E3D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C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AC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Nomear comitê de 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64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Reitor</w:t>
            </w:r>
          </w:p>
        </w:tc>
      </w:tr>
      <w:tr w:rsidR="000D4104" w:rsidRPr="00D67772" w14:paraId="1AC46A2D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B2F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128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código de ética para profissionais da área de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EDD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2AB1" w14:textId="34A57647" w:rsidR="000D4104" w:rsidRPr="00D67772" w:rsidRDefault="00577B74" w:rsidP="00577B7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ez/1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1E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CD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criação de código de ética para o comitê de 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CF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2182AA5E" w14:textId="77777777" w:rsidTr="00E1367B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04E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19D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13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4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6B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4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as informações necessárias para o desenvolvimento do código de ética para servidores que trabalham com 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6A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318FAAC4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913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E11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534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74E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50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2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minuta para aprovação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67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528DB306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E6F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9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CF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843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0CB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77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revisão anual do código de ética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B5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3B2B7F97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B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M3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F888" w14:textId="75ED16E9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Aprovar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regimento interno da área de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7E6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1F23" w14:textId="21654DC9" w:rsidR="000D4104" w:rsidRPr="00D67772" w:rsidRDefault="00577B74" w:rsidP="00577B7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Mar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D3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2A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criação de regimento interno para TI para o comitê de 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2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12ABC463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5A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5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5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DA6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68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3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minuta para aprovação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E1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638DA9C2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D4B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61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5B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A5D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2B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A8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Divulgar regimento interno para TI aprovado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85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TI</w:t>
            </w:r>
          </w:p>
        </w:tc>
      </w:tr>
      <w:tr w:rsidR="000D4104" w:rsidRPr="00D67772" w14:paraId="73FAF00F" w14:textId="77777777" w:rsidTr="00E1367B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6B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54B5" w14:textId="77777777" w:rsidR="000D4104" w:rsidRPr="00D67772" w:rsidRDefault="00577B7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Utilizar o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sistema de gestão de projetos de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621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115B" w14:textId="754BE917" w:rsidR="000D4104" w:rsidRPr="00D67772" w:rsidRDefault="007B7C6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Dez/18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35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52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sistema de gestão de projetos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3F5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91FFA50" w14:textId="77777777" w:rsidTr="00E1367B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536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7C4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10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91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73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DD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Habilitar acesso público aos projetos da DTI a fim de manter a transparência de suas atividades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028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B9E5A83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294A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SEGURANÇA DA INFORMAÇÃO</w:t>
            </w:r>
          </w:p>
        </w:tc>
      </w:tr>
      <w:tr w:rsidR="000D4104" w:rsidRPr="00D67772" w14:paraId="5E40247A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6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M</w:t>
            </w:r>
            <w:r w:rsidR="00577B74"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695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Revisar política de segurança da informação da UNIR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FEA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6632" w14:textId="6BC767E1" w:rsidR="000D4104" w:rsidRPr="00D67772" w:rsidRDefault="007B7C6D" w:rsidP="00577B7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Semestral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C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A0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descontinuação da Resolução de TI para transformação em política de segurança da informação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87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1B3F5F01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39D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6E3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9CB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AC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E4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3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as informações da ISO 27001 pertinentes a UNIR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69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621B5D2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684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41F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75F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F2D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2A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8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Definir política de segurança da informação para cada item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0F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546C9018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509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D69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7D5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DFE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E7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60D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Encaminhar minuta de política de segurança da informação para aprovação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40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2F3E4B56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BF4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63F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AEF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F77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A3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7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revisão anual da política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19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375DDB19" w14:textId="77777777" w:rsidTr="00E1367B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FCF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01C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Divulgar política de segurança da informação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F10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5271" w14:textId="17AC835F" w:rsidR="000D4104" w:rsidRPr="00D67772" w:rsidRDefault="007B7C6D" w:rsidP="00577B7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Continuo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74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E36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Divulgar amplamente a política de segurança da informação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80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Comitê de SI</w:t>
            </w:r>
          </w:p>
        </w:tc>
      </w:tr>
      <w:tr w:rsidR="000D4104" w:rsidRPr="00D67772" w14:paraId="0D475002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AB1B6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RECURSOS HUMANOS</w:t>
            </w:r>
          </w:p>
        </w:tc>
      </w:tr>
      <w:tr w:rsidR="000D4104" w:rsidRPr="00D67772" w14:paraId="7F268F83" w14:textId="77777777" w:rsidTr="00E1367B">
        <w:trPr>
          <w:trHeight w:val="102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0D6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115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Promover equivalência de conhecimento entre os profissionais de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5BB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951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Contínuo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4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99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Adequar plano de capacitação para os recursos internos de TI da UNIR para os servidores que trabalham com TI em conjunto com PROGESP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79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DTI/PROGESP</w:t>
            </w:r>
          </w:p>
        </w:tc>
      </w:tr>
      <w:tr w:rsidR="000D4104" w:rsidRPr="00D67772" w14:paraId="2422044C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9E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90A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EA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99E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B2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46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calendário de capacitação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A1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D447969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917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1A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7D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C46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7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B3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demandas de cursos específicos necessários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A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CCECDA1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9FE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B32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Ampliar o quadro de pessoal de TI nos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 Reitoria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203A" w14:textId="77777777" w:rsidR="000D4104" w:rsidRPr="00D67772" w:rsidRDefault="00577B7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3B19" w14:textId="234C0D56" w:rsidR="000D4104" w:rsidRPr="00D67772" w:rsidRDefault="00473063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A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go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26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B3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Realizar concurso ou contratar servidores para compor a equipe da DTI e dos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5F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</w:p>
        </w:tc>
      </w:tr>
      <w:tr w:rsidR="000D4104" w:rsidRPr="00D67772" w14:paraId="7D7A9B69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E8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AA5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0F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1D2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910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8F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Padronização de pelo menos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analista e 1 técnico de TI nos campi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5E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UNIR</w:t>
            </w:r>
          </w:p>
        </w:tc>
      </w:tr>
      <w:tr w:rsidR="000D4104" w:rsidRPr="00D67772" w14:paraId="21B9C905" w14:textId="77777777" w:rsidTr="00E1367B">
        <w:trPr>
          <w:trHeight w:val="15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4F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168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FCA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802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0C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DCB" w14:textId="77777777" w:rsidR="000D4104" w:rsidRPr="00D67772" w:rsidRDefault="000D4104" w:rsidP="00473063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Aumento da equipe da DTI com pelo menos mais </w:t>
            </w:r>
            <w:r w:rsidR="00577B74" w:rsidRPr="00D67772">
              <w:rPr>
                <w:rFonts w:ascii="Arial" w:hAnsi="Arial" w:cs="Arial"/>
                <w:color w:val="000000"/>
                <w:lang w:eastAsia="pt-BR"/>
              </w:rPr>
              <w:t>14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analistas (</w:t>
            </w:r>
            <w:proofErr w:type="gramStart"/>
            <w:r w:rsidR="00577B74"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especializado em desenvolvimento, </w:t>
            </w:r>
            <w:r w:rsidR="00577B74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especializado em Banco de Dados, </w:t>
            </w:r>
            <w:r w:rsidR="00577B74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Especializado em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webdesing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, 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especializado em rede e 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em microinformática) e mais 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4 técnicos de TI para suporte 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14 assistente de TI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A9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Campus Porto Velho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/Campus Ji-Paraná</w:t>
            </w:r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 xml:space="preserve">/ Ariquemes/ Rolim de Moura/ Presidente </w:t>
            </w:r>
            <w:proofErr w:type="spellStart"/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Médice</w:t>
            </w:r>
            <w:proofErr w:type="spellEnd"/>
            <w:r w:rsidR="00473063" w:rsidRPr="00D67772">
              <w:rPr>
                <w:rFonts w:ascii="Arial" w:hAnsi="Arial" w:cs="Arial"/>
                <w:color w:val="000000"/>
                <w:lang w:eastAsia="pt-BR"/>
              </w:rPr>
              <w:t>/ Cacoal/ Vilhena/ Guajará Mirim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</w:tr>
      <w:tr w:rsidR="000D4104" w:rsidRPr="00D67772" w14:paraId="565331A0" w14:textId="77777777" w:rsidTr="00E1367B">
        <w:trPr>
          <w:trHeight w:val="7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927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D9C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Capacitar todos os servidores quanto à utilização de sistemas e recursos de TI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BAA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63B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Contínuo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6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CF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Desenvolver plano de capacitação para os recursos internos de TI da UNIR para os servidores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4D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1B041F1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BB3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082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0F8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FF6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C8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6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Propor calendário de capacitação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1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9CA1FB9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832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6FB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08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49E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9C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58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demandas de cursos específicos necessários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0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166E1E90" w14:textId="77777777" w:rsidTr="00E1367B">
        <w:trPr>
          <w:trHeight w:val="30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FDD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B75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1C3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5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B6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57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Realizar as capacitações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17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DTI/Multiplicadores</w:t>
            </w:r>
          </w:p>
        </w:tc>
      </w:tr>
      <w:tr w:rsidR="000D4104" w:rsidRPr="00D67772" w14:paraId="56FE18FA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9728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SUPORTE</w:t>
            </w:r>
          </w:p>
        </w:tc>
      </w:tr>
      <w:tr w:rsidR="000D4104" w:rsidRPr="00D67772" w14:paraId="45BC304D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180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528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Atender com eficiência e qualidade os usuários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EA3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8856" w14:textId="77777777" w:rsidR="000D4104" w:rsidRPr="00D67772" w:rsidRDefault="0047306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Continuo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403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99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Registrar todos os atendimentos em sistema de gestão de suporte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7A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E92F12A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E3B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8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1C0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9A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45B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4B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Criar equipe específica para atendimento a suporte e manutenção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84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0D66DC6F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C76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960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509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F76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84B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BF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Monitorar o tempo da resolução de problemas e a reincidência do mesmo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74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7925A0E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4D3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137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6F3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4B7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2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F7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Treinar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o profissionais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suporte para melhoria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6CF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15CA5FF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924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29F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Elaborar e publicar tutoriais de atividades rotineiras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052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99BE" w14:textId="77777777" w:rsidR="000D4104" w:rsidRPr="00D67772" w:rsidRDefault="0047306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Contínuo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D44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CB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Levantar todas as atividades que o usuário possa realizar sem a presença de um técnico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CE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79E5C57B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1D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B2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548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189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5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B8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Desenvolver tutoriais e passo-a-passos com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a realizações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de tais tarefas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CE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F7996EB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66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8E0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96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86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74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3D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Publicar os tutoriais numa página específica da DTI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03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471CC48D" w14:textId="77777777" w:rsidTr="00E1367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9FAF8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OUTROS</w:t>
            </w:r>
          </w:p>
        </w:tc>
      </w:tr>
      <w:tr w:rsidR="000D4104" w:rsidRPr="00D67772" w14:paraId="2BF172D1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232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3F0C" w14:textId="77777777" w:rsidR="000D4104" w:rsidRPr="00D67772" w:rsidRDefault="0047306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Monitoramento da estrutura virtualizada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de um </w:t>
            </w:r>
            <w:r w:rsidR="000D4104" w:rsidRPr="00D67772">
              <w:rPr>
                <w:rFonts w:ascii="Arial" w:hAnsi="Arial" w:cs="Arial"/>
                <w:i/>
                <w:color w:val="000000"/>
                <w:lang w:eastAsia="pt-BR"/>
              </w:rPr>
              <w:t xml:space="preserve">data </w:t>
            </w:r>
            <w:proofErr w:type="gramStart"/>
            <w:r w:rsidR="000D4104" w:rsidRPr="00D67772">
              <w:rPr>
                <w:rFonts w:ascii="Arial" w:hAnsi="Arial" w:cs="Arial"/>
                <w:i/>
                <w:color w:val="000000"/>
                <w:lang w:eastAsia="pt-BR"/>
              </w:rPr>
              <w:t>center</w:t>
            </w:r>
            <w:proofErr w:type="gram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da UNIR no prédio da Reitoria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8BD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D6AD" w14:textId="4F9F70A9" w:rsidR="000D4104" w:rsidRPr="00D67772" w:rsidRDefault="00473063" w:rsidP="007B7C6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F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ev</w:t>
            </w:r>
            <w:proofErr w:type="spell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71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B8B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Planejar estruturação da TI antes da chegada de qualquer setor no prédio da reitoria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85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6A6EEB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8D8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201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57CA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D21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51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BD4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Instalar serviços prioritários no prédio definitivo como Internet, DNS, firewall, etc.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75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A72CA77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510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0A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F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169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72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30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Instalar os serviços para o disponibilizado no prédio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B19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6DD72CE5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248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0F9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C99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15A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856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C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Levar os demais setores para o prédio definitivo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2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3B109AC1" w14:textId="77777777" w:rsidTr="00E1367B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3B1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M4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8CF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Identificar demandas de todos os </w:t>
            </w:r>
            <w:r w:rsidRPr="00D67772">
              <w:rPr>
                <w:rFonts w:ascii="Arial" w:hAnsi="Arial" w:cs="Arial"/>
                <w:i/>
                <w:iCs/>
                <w:color w:val="000000"/>
                <w:lang w:eastAsia="pt-BR"/>
              </w:rPr>
              <w:t>campi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D4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7EEF" w14:textId="77777777" w:rsidR="000D4104" w:rsidRPr="00D67772" w:rsidRDefault="00473063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Contínuo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51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3C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Visitar todos os campi fazendo entrevistas e avaliações dos serviços relacionados a TI no local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BF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1188CE02" w14:textId="77777777" w:rsidTr="00E1367B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C2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</w:t>
            </w:r>
            <w:r w:rsidR="00DF5387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D612" w14:textId="77777777" w:rsidR="000D4104" w:rsidRPr="00D67772" w:rsidRDefault="00473063" w:rsidP="00473063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Realizar levantamento que irá p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ermitir que a UNIR </w:t>
            </w:r>
            <w:proofErr w:type="gramStart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realize</w:t>
            </w:r>
            <w:proofErr w:type="gramEnd"/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com autonomia seus processos de seleção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495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100%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FEB8" w14:textId="6E3324F0" w:rsidR="000D4104" w:rsidRPr="00D67772" w:rsidRDefault="00473063" w:rsidP="00473063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>ez/1</w:t>
            </w:r>
            <w:r w:rsidR="007B7C6D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59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A01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4B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Adquirir equipamentos e softwares necessários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79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DTI/CPPSD/PROPLAN</w:t>
            </w:r>
          </w:p>
        </w:tc>
      </w:tr>
      <w:tr w:rsidR="000D4104" w:rsidRPr="00D67772" w14:paraId="67F5C58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9D5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78A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7F0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1FB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5D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A02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CA2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Instalar e configurar todos os equipamentos e softwares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BC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2C399966" w14:textId="77777777" w:rsidTr="00E1367B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8A2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109F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99C7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1DFE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3AD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A03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BD9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Capacitar a comissão a trabalhar com os equipamentos e softwares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2B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</w:t>
            </w:r>
          </w:p>
        </w:tc>
      </w:tr>
      <w:tr w:rsidR="000D4104" w:rsidRPr="00D67772" w14:paraId="5F80DE2F" w14:textId="77777777" w:rsidTr="00E1367B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65C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FC21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3643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6BA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750" w14:textId="77777777" w:rsidR="000D4104" w:rsidRPr="00D67772" w:rsidRDefault="000D410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A04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37E6" w14:textId="4E60AEA8" w:rsidR="000D4104" w:rsidRPr="00D67772" w:rsidRDefault="00E109DB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Manter e aprimorar o uso de</w:t>
            </w:r>
            <w:r w:rsidR="000D4104" w:rsidRPr="00D67772">
              <w:rPr>
                <w:rFonts w:ascii="Arial" w:hAnsi="Arial" w:cs="Arial"/>
                <w:color w:val="000000"/>
                <w:lang w:eastAsia="pt-BR"/>
              </w:rPr>
              <w:t xml:space="preserve"> materiais envolvidos para a realização do processo de seleção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978" w14:textId="77777777" w:rsidR="000D4104" w:rsidRPr="00D67772" w:rsidRDefault="000D4104" w:rsidP="00CF6650">
            <w:pPr>
              <w:suppressAutoHyphens w:val="0"/>
              <w:spacing w:before="0" w:after="0" w:line="360" w:lineRule="auto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DTI/CPPSD</w:t>
            </w:r>
          </w:p>
        </w:tc>
      </w:tr>
    </w:tbl>
    <w:p w14:paraId="6DD896C0" w14:textId="77777777" w:rsidR="00EA3B6C" w:rsidRPr="00D67772" w:rsidRDefault="00EA3B6C" w:rsidP="00CF6650">
      <w:pPr>
        <w:spacing w:before="0"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91C303F" w14:textId="77777777" w:rsidR="00270E71" w:rsidRPr="00D67772" w:rsidRDefault="00270E71" w:rsidP="00CF6650">
      <w:pPr>
        <w:spacing w:before="0" w:after="0" w:line="360" w:lineRule="auto"/>
        <w:jc w:val="center"/>
        <w:rPr>
          <w:rFonts w:ascii="Arial" w:hAnsi="Arial" w:cs="Arial"/>
        </w:rPr>
      </w:pPr>
      <w:r w:rsidRPr="00D67772">
        <w:rPr>
          <w:rFonts w:ascii="Arial" w:hAnsi="Arial" w:cs="Arial"/>
          <w:i/>
          <w:sz w:val="24"/>
          <w:szCs w:val="24"/>
        </w:rPr>
        <w:t xml:space="preserve">Tabela </w:t>
      </w:r>
      <w:r w:rsidR="007A59C1" w:rsidRPr="00D67772">
        <w:rPr>
          <w:rFonts w:ascii="Arial" w:hAnsi="Arial" w:cs="Arial"/>
          <w:i/>
          <w:sz w:val="24"/>
          <w:szCs w:val="24"/>
        </w:rPr>
        <w:t>9</w:t>
      </w:r>
      <w:r w:rsidRPr="00D67772">
        <w:rPr>
          <w:rFonts w:ascii="Arial" w:hAnsi="Arial" w:cs="Arial"/>
          <w:i/>
          <w:sz w:val="24"/>
          <w:szCs w:val="24"/>
        </w:rPr>
        <w:t xml:space="preserve"> – Metas e ações</w:t>
      </w:r>
    </w:p>
    <w:p w14:paraId="3973BB53" w14:textId="77777777" w:rsidR="00796FDD" w:rsidRPr="00D67772" w:rsidRDefault="00796FDD" w:rsidP="00CF6650">
      <w:pPr>
        <w:suppressAutoHyphens w:val="0"/>
        <w:spacing w:before="0" w:after="200" w:line="360" w:lineRule="auto"/>
        <w:jc w:val="left"/>
        <w:rPr>
          <w:rFonts w:ascii="Arial" w:hAnsi="Arial" w:cs="Arial"/>
          <w:sz w:val="24"/>
        </w:rPr>
        <w:sectPr w:rsidR="00796FDD" w:rsidRPr="00D67772" w:rsidSect="00796FDD"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27E64236" w14:textId="77777777" w:rsidR="001B076E" w:rsidRPr="00D67772" w:rsidRDefault="001B076E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62" w:name="_Toc365912601"/>
      <w:r w:rsidRPr="00D67772">
        <w:rPr>
          <w:sz w:val="28"/>
          <w:szCs w:val="28"/>
        </w:rPr>
        <w:lastRenderedPageBreak/>
        <w:t>Proposta orçamentária para aquisição de equipamentos</w:t>
      </w:r>
      <w:r w:rsidR="00F54EEB" w:rsidRPr="00D67772">
        <w:rPr>
          <w:sz w:val="28"/>
          <w:szCs w:val="28"/>
        </w:rPr>
        <w:t xml:space="preserve"> e softwares</w:t>
      </w:r>
      <w:bookmarkEnd w:id="62"/>
    </w:p>
    <w:p w14:paraId="4786CA0A" w14:textId="77777777" w:rsidR="00D56F5F" w:rsidRPr="00D67772" w:rsidRDefault="00D56F5F" w:rsidP="00CF6650">
      <w:pPr>
        <w:spacing w:before="0" w:after="0" w:line="360" w:lineRule="auto"/>
        <w:rPr>
          <w:rFonts w:ascii="Arial" w:hAnsi="Arial" w:cs="Arial"/>
        </w:rPr>
      </w:pPr>
    </w:p>
    <w:p w14:paraId="1901B2DC" w14:textId="77777777" w:rsidR="00D56F5F" w:rsidRPr="00D67772" w:rsidRDefault="00D56F5F" w:rsidP="00CF6650">
      <w:pPr>
        <w:spacing w:before="0" w:after="0" w:line="360" w:lineRule="auto"/>
        <w:rPr>
          <w:rFonts w:ascii="Arial" w:hAnsi="Arial" w:cs="Arial"/>
        </w:rPr>
      </w:pPr>
    </w:p>
    <w:tbl>
      <w:tblPr>
        <w:tblW w:w="50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3"/>
        <w:gridCol w:w="474"/>
        <w:gridCol w:w="507"/>
        <w:gridCol w:w="752"/>
        <w:gridCol w:w="507"/>
        <w:gridCol w:w="507"/>
        <w:gridCol w:w="755"/>
        <w:gridCol w:w="507"/>
        <w:gridCol w:w="641"/>
        <w:gridCol w:w="507"/>
        <w:gridCol w:w="509"/>
        <w:gridCol w:w="585"/>
        <w:gridCol w:w="1308"/>
        <w:gridCol w:w="1473"/>
        <w:gridCol w:w="1578"/>
      </w:tblGrid>
      <w:tr w:rsidR="004F1FDE" w:rsidRPr="00D67772" w14:paraId="65F2361D" w14:textId="77777777" w:rsidTr="00F13B0C">
        <w:trPr>
          <w:trHeight w:val="30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137518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23E827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2F2F2"/>
            <w:vAlign w:val="center"/>
            <w:hideMark/>
          </w:tcPr>
          <w:p w14:paraId="631F65C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Quantidade (unidade de licença ou de equipamento)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46910BD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4581056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Valor Global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01BA5F9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Meta(s) envolvida(s)</w:t>
            </w:r>
          </w:p>
        </w:tc>
      </w:tr>
      <w:tr w:rsidR="004F1FDE" w:rsidRPr="00D67772" w14:paraId="4C1939F5" w14:textId="77777777" w:rsidTr="00F13B0C">
        <w:trPr>
          <w:trHeight w:val="108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5F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64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0ABAA10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Reitoria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34C1844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Porto Velho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7EFD8597" w14:textId="77777777" w:rsidR="004F1FDE" w:rsidRPr="00D67772" w:rsidRDefault="003820A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de Guajará Mirim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5EFAE93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Ariquemes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5AD1CA7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Ji-Paraná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3D50BE6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Cacoal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5DA61FD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Campus Vilhena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4921009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 xml:space="preserve">Campus </w:t>
            </w:r>
            <w:r w:rsidR="007A000E"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 xml:space="preserve">Presidente </w:t>
            </w:r>
            <w:proofErr w:type="spellStart"/>
            <w:r w:rsidR="007A000E"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Médice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1221114E" w14:textId="77777777" w:rsidR="004F1FDE" w:rsidRPr="00D67772" w:rsidRDefault="007A000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Rolim de Moura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textDirection w:val="btLr"/>
            <w:vAlign w:val="center"/>
            <w:hideMark/>
          </w:tcPr>
          <w:p w14:paraId="19A18C65" w14:textId="77777777" w:rsidR="004F1FDE" w:rsidRPr="00D67772" w:rsidRDefault="007A000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sz w:val="16"/>
                <w:lang w:eastAsia="pt-BR"/>
              </w:rPr>
              <w:t>RM - Agronomia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textDirection w:val="btLr"/>
            <w:vAlign w:val="center"/>
            <w:hideMark/>
          </w:tcPr>
          <w:p w14:paraId="6593B4D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68A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13B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95D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4F1FDE" w:rsidRPr="00D67772" w14:paraId="6F5E61B8" w14:textId="77777777" w:rsidTr="00F13B0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7ED14D5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3E90B43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505E38A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49B16CD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36A930B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13BF010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2197188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3C94A24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2D21355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6E08E88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66CD88A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75FFD05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71E7C45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6363FC7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0DD970B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vAlign w:val="center"/>
            <w:hideMark/>
          </w:tcPr>
          <w:p w14:paraId="69C6169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F1FDE" w:rsidRPr="00D67772" w14:paraId="7A8C2297" w14:textId="77777777" w:rsidTr="007A000E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2D7C42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GESTÃO</w:t>
            </w:r>
          </w:p>
        </w:tc>
      </w:tr>
      <w:tr w:rsidR="004F1FDE" w:rsidRPr="00D67772" w14:paraId="193802BD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DA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BB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Diárias civis para viagens e</w:t>
            </w:r>
            <w:r w:rsidR="00705405" w:rsidRPr="00D67772">
              <w:rPr>
                <w:rFonts w:ascii="Arial" w:hAnsi="Arial" w:cs="Arial"/>
                <w:color w:val="000000"/>
                <w:lang w:eastAsia="pt-BR"/>
              </w:rPr>
              <w:t>ntre os campi e Reitoria da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(visitas e/ou reuniões nas instituições)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8A4" w14:textId="77777777" w:rsidR="004F1FDE" w:rsidRPr="00D67772" w:rsidRDefault="007A000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85A5" w14:textId="77777777" w:rsidR="004F1FDE" w:rsidRPr="00D67772" w:rsidRDefault="007A000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B29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A8E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5F4D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E2A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D5C8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028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AF3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A63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9A4739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9A2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177,00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0F8" w14:textId="77777777" w:rsidR="004F1FDE" w:rsidRPr="00D67772" w:rsidRDefault="008B3639" w:rsidP="008B3639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249</w:t>
            </w:r>
            <w:r w:rsidR="00993476" w:rsidRPr="00D67772">
              <w:rPr>
                <w:rFonts w:ascii="Arial" w:hAnsi="Arial" w:cs="Arial"/>
                <w:color w:val="000000"/>
                <w:lang w:eastAsia="pt-BR"/>
              </w:rPr>
              <w:t>,0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DF11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13;17;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22;24;31;34;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35;36;40;41;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43;44;45;46;53</w:t>
            </w:r>
          </w:p>
        </w:tc>
      </w:tr>
      <w:tr w:rsidR="004F1FDE" w:rsidRPr="00D67772" w14:paraId="7B9459F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C37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AB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Passagens aéreas e/ou terrestres para viagens e</w:t>
            </w:r>
            <w:r w:rsidR="007A000E" w:rsidRPr="00D67772">
              <w:rPr>
                <w:rFonts w:ascii="Arial" w:hAnsi="Arial" w:cs="Arial"/>
                <w:color w:val="000000"/>
                <w:lang w:eastAsia="pt-BR"/>
              </w:rPr>
              <w:t>ntre os campi e Reitoria da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(visitas e/ou reuniões nas instituições)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28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D3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48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94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27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5E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A18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12A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E7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B5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D2319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19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definir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F4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89AB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13;17;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22;24;31;34;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35;36;40;41;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43;44;45;46;53</w:t>
            </w:r>
          </w:p>
        </w:tc>
      </w:tr>
      <w:tr w:rsidR="004F1FDE" w:rsidRPr="00D67772" w14:paraId="71ECB27B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196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083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Diárias civis para viagens fora da instituição (reuniões e/ou cursos)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F01E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E3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A1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04FA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82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B5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32D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1BF9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2E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0F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0FB83C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993476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D75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212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,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DE6B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372</w:t>
            </w:r>
            <w:r w:rsidR="00993476" w:rsidRPr="00D67772">
              <w:rPr>
                <w:rFonts w:ascii="Arial" w:hAnsi="Arial" w:cs="Arial"/>
                <w:color w:val="000000"/>
                <w:lang w:eastAsia="pt-BR"/>
              </w:rPr>
              <w:t>,0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526B5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13;17;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22;24;31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;34;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35;36;40;41;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43;44;45;46;48</w:t>
            </w:r>
          </w:p>
        </w:tc>
      </w:tr>
      <w:tr w:rsidR="004F1FDE" w:rsidRPr="00D67772" w14:paraId="7A88895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CA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7B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Passagens aéreas e/ou terrestres visitas, reuniões, eventos em geral em outras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localidades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3C82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2411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55A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9BDA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10C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B5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200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93C" w14:textId="77777777" w:rsidR="004F1FDE" w:rsidRPr="00D67772" w:rsidRDefault="0099347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77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3D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922565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94C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 definir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84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99B38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13;17;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22;24;31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;34;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35;36;40;41;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43;44;45;46;48</w:t>
            </w:r>
          </w:p>
        </w:tc>
      </w:tr>
      <w:tr w:rsidR="004F1FDE" w:rsidRPr="00D67772" w14:paraId="5BC46538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FBB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395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4A2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463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28A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E1F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7D2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B15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29F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FC1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C97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A76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1E3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113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B17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2027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4F1FDE" w:rsidRPr="00D67772" w14:paraId="7EF1D92F" w14:textId="77777777" w:rsidTr="007A000E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86BE9B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SOFTWARES</w:t>
            </w:r>
          </w:p>
        </w:tc>
      </w:tr>
      <w:tr w:rsidR="004F1FDE" w:rsidRPr="00D67772" w14:paraId="65EC6A15" w14:textId="77777777" w:rsidTr="00F13B0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D9C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0B8" w14:textId="691C2E8D" w:rsidR="004F1FDE" w:rsidRPr="00D67772" w:rsidRDefault="00242E3A" w:rsidP="008B3639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Transferência de tecnologia para o sistema SIG.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321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359" w14:textId="77777777" w:rsidR="004F1FDE" w:rsidRPr="00D67772" w:rsidRDefault="008B363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8A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DB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BA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082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80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C4E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D9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5CE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18125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0EF" w14:textId="2E8DA1A0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242E3A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242E3A">
              <w:rPr>
                <w:rFonts w:ascii="Arial" w:hAnsi="Arial" w:cs="Arial"/>
                <w:color w:val="000000"/>
                <w:lang w:eastAsia="pt-BR"/>
              </w:rPr>
              <w:t>00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CB2" w14:textId="0A7E3BFD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242E3A">
              <w:rPr>
                <w:rFonts w:ascii="Arial" w:hAnsi="Arial" w:cs="Arial"/>
                <w:color w:val="000000"/>
                <w:lang w:eastAsia="pt-BR"/>
              </w:rPr>
              <w:t>.00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E512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29;35;54</w:t>
            </w:r>
          </w:p>
        </w:tc>
      </w:tr>
      <w:tr w:rsidR="004F1FDE" w:rsidRPr="00D67772" w14:paraId="604889E3" w14:textId="77777777" w:rsidTr="00F13B0C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FD1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5E3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AutoCAD 2013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1CF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537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1D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DF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CBE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14D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2D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C92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66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2C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B9C55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AD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34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5D56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</w:tr>
      <w:tr w:rsidR="004F1FDE" w:rsidRPr="00D67772" w14:paraId="244FDC2B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AF84" w14:textId="77777777" w:rsidR="004F1FDE" w:rsidRPr="00D67772" w:rsidRDefault="006B7A16" w:rsidP="006B7A16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3E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Sistema de virtualização corporativo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C74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D2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48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5F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B40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BF4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998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34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BD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E5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1B7FC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CC5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457C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990A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106B06AD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349D" w14:textId="77777777" w:rsidR="004F1FDE" w:rsidRPr="00D67772" w:rsidRDefault="006B7A16" w:rsidP="006B7A16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07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Sistema de backup corporativo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7EA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93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180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26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58D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960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A8B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856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88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F7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EF5CD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57F" w14:textId="59B6E361" w:rsidR="004F1FDE" w:rsidRPr="00D67772" w:rsidRDefault="004F1FDE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E109DB">
              <w:rPr>
                <w:rFonts w:ascii="Arial" w:hAnsi="Arial" w:cs="Arial"/>
                <w:color w:val="000000"/>
                <w:lang w:eastAsia="pt-BR"/>
              </w:rPr>
              <w:t>00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2DF" w14:textId="5B425C23" w:rsidR="004F1FDE" w:rsidRPr="00D67772" w:rsidRDefault="004F1FDE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E109DB">
              <w:rPr>
                <w:rFonts w:ascii="Arial" w:hAnsi="Arial" w:cs="Arial"/>
                <w:color w:val="000000"/>
                <w:lang w:eastAsia="pt-BR"/>
              </w:rPr>
              <w:t>00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57E4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67C6E43A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CD46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9A3" w14:textId="7E8DC7B9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Sist</w:t>
            </w:r>
            <w:r w:rsidR="00E109DB">
              <w:rPr>
                <w:rFonts w:ascii="Arial" w:hAnsi="Arial" w:cs="Arial"/>
                <w:color w:val="000000"/>
                <w:lang w:eastAsia="pt-BR"/>
              </w:rPr>
              <w:t xml:space="preserve">ema de </w:t>
            </w:r>
            <w:proofErr w:type="spellStart"/>
            <w:proofErr w:type="gramStart"/>
            <w:r w:rsidR="00E109DB">
              <w:rPr>
                <w:rFonts w:ascii="Arial" w:hAnsi="Arial" w:cs="Arial"/>
                <w:color w:val="000000"/>
                <w:lang w:eastAsia="pt-BR"/>
              </w:rPr>
              <w:t>anti-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vírus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corporativo para servidores de rede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893" w14:textId="3354F39A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863" w14:textId="1ED84036" w:rsidR="004F1FDE" w:rsidRPr="00D67772" w:rsidRDefault="00E109DB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E4B" w14:textId="7EE40BCF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328" w14:textId="3223D646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C30" w14:textId="64B6FF98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424B" w14:textId="30A99BAE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D74" w14:textId="51D226B2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C8C" w14:textId="140BEEEF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5CB" w14:textId="5113033A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BE8" w14:textId="1139099D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D9B0FB" w14:textId="5855D071" w:rsidR="004F1FDE" w:rsidRPr="00D67772" w:rsidRDefault="00E109DB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4E2" w14:textId="28BA586D" w:rsidR="004F1FDE" w:rsidRPr="00D67772" w:rsidRDefault="00E109DB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92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,</w:t>
            </w:r>
            <w:r>
              <w:rPr>
                <w:rFonts w:ascii="Arial" w:hAnsi="Arial" w:cs="Arial"/>
                <w:color w:val="000000"/>
                <w:lang w:eastAsia="pt-BR"/>
              </w:rPr>
              <w:t>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EAED" w14:textId="30914B8F" w:rsidR="004F1FDE" w:rsidRPr="00D67772" w:rsidRDefault="00E109DB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92</w:t>
            </w:r>
            <w:r w:rsidR="000112C6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lang w:eastAsia="pt-BR"/>
              </w:rPr>
              <w:t>94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0645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4BBF727F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7EF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72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Pacote de licenças acadêmicas para uso exclusivo em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laboratórios (MSDNAA renovação anual - 1 pacote para tod</w:t>
            </w:r>
            <w:r w:rsidR="007A000E" w:rsidRPr="00D67772">
              <w:rPr>
                <w:rFonts w:ascii="Arial" w:hAnsi="Arial" w:cs="Arial"/>
                <w:color w:val="000000"/>
                <w:lang w:eastAsia="pt-BR"/>
              </w:rPr>
              <w:t>a a UNIR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3E4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C1E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72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397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509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9E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D4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52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D3B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53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DDF2A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13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4C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81E4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28;30</w:t>
            </w:r>
          </w:p>
        </w:tc>
      </w:tr>
      <w:tr w:rsidR="004F1FDE" w:rsidRPr="00D67772" w14:paraId="052197B1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5C04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BD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AB Tutor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4AC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12E1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4C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16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34B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C7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56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B8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98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04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18516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6F3526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50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6F3526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404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437959" w:rsidRPr="00D67772">
              <w:rPr>
                <w:rFonts w:ascii="Arial" w:hAnsi="Arial" w:cs="Arial"/>
                <w:color w:val="000000"/>
                <w:lang w:eastAsia="pt-BR"/>
              </w:rPr>
              <w:t>0.</w:t>
            </w:r>
            <w:r w:rsidR="006F3526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A418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28;30</w:t>
            </w:r>
          </w:p>
        </w:tc>
      </w:tr>
      <w:tr w:rsidR="004F1FDE" w:rsidRPr="00D67772" w14:paraId="646B69C0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021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FF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Camtasia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22E6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EEA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D4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10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361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97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61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1C5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71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77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C6877D" w14:textId="77777777" w:rsidR="004F1FDE" w:rsidRPr="00D67772" w:rsidRDefault="006F352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D5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984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1.0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60,00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962AE" w14:textId="77777777" w:rsidR="004F1FDE" w:rsidRPr="00D67772" w:rsidRDefault="003A172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28;30;31</w:t>
            </w:r>
          </w:p>
        </w:tc>
      </w:tr>
      <w:tr w:rsidR="004F1FDE" w:rsidRPr="00D67772" w14:paraId="479E1DCC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E1F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73D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879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DA0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579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4C1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278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B0A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B02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14C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8C2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868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676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8DD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A21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012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4F1FDE" w:rsidRPr="00D67772" w14:paraId="06C2B04E" w14:textId="77777777" w:rsidTr="007A000E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7E9FE0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EQUIPAMENTOS</w:t>
            </w:r>
          </w:p>
        </w:tc>
      </w:tr>
      <w:tr w:rsidR="004F1FDE" w:rsidRPr="00D67772" w14:paraId="1D79F9A5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536F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4E1" w14:textId="302F0FA1" w:rsidR="004F1FDE" w:rsidRPr="00D67772" w:rsidRDefault="00E109D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Locação de impressoras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9CF" w14:textId="38EC1E37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D98" w14:textId="760332E7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06E" w14:textId="6F714E2D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B821" w14:textId="55531A7C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E5D" w14:textId="5D0645A8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F720" w14:textId="42131F71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50" w14:textId="03151ECB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6F0" w14:textId="45E32412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923" w14:textId="2A9CE49C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389C" w14:textId="3DAAA64A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F28ACB" w14:textId="3F3F10D3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A95" w14:textId="053EE1C8" w:rsidR="004F1FDE" w:rsidRPr="00D67772" w:rsidRDefault="00E109DB" w:rsidP="00E109D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1FE" w14:textId="3953C67D" w:rsidR="004F1FDE" w:rsidRPr="00D67772" w:rsidRDefault="00E109D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180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52B4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4F1FDE" w:rsidRPr="00D67772" w14:paraId="425A0BF6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8EA" w14:textId="61EDFF4F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55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Scanner de leitura rápida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08F" w14:textId="6A9657CF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952" w14:textId="157476C3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63DE" w14:textId="2FFCE01F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6C3" w14:textId="132ED178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BE3" w14:textId="062691A9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D2A" w14:textId="10AEA231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27D" w14:textId="1690E235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7205" w14:textId="4F42CBC4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1724" w14:textId="5090071A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414" w14:textId="406D55AC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28FF5B" w14:textId="6EC1A492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29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9ECA" w14:textId="67913361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850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9AB35" w14:textId="77777777" w:rsidR="004F1FDE" w:rsidRPr="00D67772" w:rsidRDefault="003A172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M25;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29</w:t>
            </w:r>
          </w:p>
        </w:tc>
      </w:tr>
      <w:tr w:rsidR="004F1FDE" w:rsidRPr="00D67772" w14:paraId="632343C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203" w14:textId="7B700EBB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82C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Lousa Digital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39C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748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464D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ED50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DAC5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710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F14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9EE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D3C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E51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B75A1E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1E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16.000,00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9EB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639C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61CBF1F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9B8" w14:textId="252BCA9E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56F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Mesa digitalizadora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1C9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0D0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627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805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D969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89EE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1CF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6D95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644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7DD4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D600AA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3AA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13.000,00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B152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117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1677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07BB276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19F" w14:textId="568943AC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FE01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Lamina 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 xml:space="preserve">para chassis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do servidor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61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378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520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B0FF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E58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794A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E51F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BCEA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100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BE97" w14:textId="77777777" w:rsidR="004F1FDE" w:rsidRPr="00D67772" w:rsidRDefault="00611C90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88EC8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60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23.990,00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C614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119.95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3B53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3F1A858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435" w14:textId="0DFC8FC4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56AA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Disco SAS 900 MB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78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A65C" w14:textId="1B19B0DB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04F7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701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AC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8F1C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755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90A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7EE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E53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9DB054" w14:textId="4AFD859B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8C1" w14:textId="7775B333" w:rsidR="004F1FDE" w:rsidRPr="00D67772" w:rsidRDefault="004F1FDE" w:rsidP="00F13B0C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2.9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D78" w14:textId="3AE9F030" w:rsidR="004F1FDE" w:rsidRPr="00D67772" w:rsidRDefault="00F13B0C" w:rsidP="00F13B0C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69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lang w:eastAsia="pt-BR"/>
              </w:rPr>
              <w:t>60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617C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42;48</w:t>
            </w:r>
          </w:p>
        </w:tc>
      </w:tr>
      <w:tr w:rsidR="004F1FDE" w:rsidRPr="00D67772" w14:paraId="4E97102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4C1" w14:textId="2ED7DED1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9B9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Disco SATA 2.0 GB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08D" w14:textId="6EEDA3E1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2F6" w14:textId="0D9C0F34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D3B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1F8F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839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579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1F8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AE1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02F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2FE" w14:textId="77777777" w:rsidR="004F1FDE" w:rsidRPr="00D67772" w:rsidRDefault="00231645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13A74C" w14:textId="77777777" w:rsidR="004F1FDE" w:rsidRPr="00D67772" w:rsidRDefault="000112C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D19" w14:textId="488D54E4" w:rsidR="004F1FDE" w:rsidRPr="00D67772" w:rsidRDefault="004F1FDE" w:rsidP="00F13B0C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24A7" w14:textId="0B584FCE" w:rsidR="004F1FDE" w:rsidRPr="00D67772" w:rsidRDefault="00F13B0C" w:rsidP="00F13B0C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43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D078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42;48;50;52;54</w:t>
            </w:r>
          </w:p>
        </w:tc>
      </w:tr>
      <w:tr w:rsidR="004F1FDE" w:rsidRPr="00D67772" w14:paraId="06471561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10C" w14:textId="4F49116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F8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Switch de rede Gigabit (core)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3AC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02F6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314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CB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7D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E9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8015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80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186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1A1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4E300F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FB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12.200,00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28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134.2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6C7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1503E67D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40C" w14:textId="095225D0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7D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Nobreak online para datacenter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0BC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DE3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564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4C6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26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023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F56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12A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A9D0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D6F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CBE23D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2F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8.600,00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B31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94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22D6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512061ED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13D0" w14:textId="11BFA097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A9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Banco de baterias para </w:t>
            </w:r>
            <w:r w:rsidR="00497CF4" w:rsidRPr="00D67772">
              <w:rPr>
                <w:rFonts w:ascii="Arial" w:hAnsi="Arial" w:cs="Arial"/>
                <w:color w:val="000000"/>
                <w:lang w:eastAsia="pt-BR"/>
              </w:rPr>
              <w:t>de Gel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4A5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21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7F0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C087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9A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AB7F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0553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0FE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0D2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C3F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F67C3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97CF4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D0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99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97CF4"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6957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1C371B19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251" w14:textId="7CE4DF18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9BC" w14:textId="77777777" w:rsidR="004F1FDE" w:rsidRPr="00D67772" w:rsidRDefault="006B7A16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Injetor </w:t>
            </w: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PoE</w:t>
            </w:r>
            <w:proofErr w:type="spellEnd"/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1E2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AF8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D46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6D2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1CF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537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31ED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DDC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5D1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50C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C9CA33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C08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268B" w14:textId="77777777" w:rsidR="004F1FDE" w:rsidRPr="00D67772" w:rsidRDefault="004F1FDE" w:rsidP="00437959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437959" w:rsidRPr="00D67772">
              <w:rPr>
                <w:rFonts w:ascii="Arial" w:hAnsi="Arial" w:cs="Arial"/>
                <w:color w:val="000000"/>
                <w:lang w:eastAsia="pt-BR"/>
              </w:rPr>
              <w:t>4.8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37FB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6A5FDF7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77B" w14:textId="4CB9658A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267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Scanner para digitalização de documento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4683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B69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398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027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B27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FD7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1DD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E7BD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29F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C5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003CCA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A80" w14:textId="77777777" w:rsidR="004F1FDE" w:rsidRPr="00D67772" w:rsidRDefault="00B6523D" w:rsidP="00B6523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9ED" w14:textId="77777777" w:rsidR="004F1FDE" w:rsidRPr="00D67772" w:rsidRDefault="004F1FDE" w:rsidP="00B6523D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75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A126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2969EDAD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C179" w14:textId="665253BC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D7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Unidade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storage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(completa)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82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AB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F97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34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36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1B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91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9D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94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CA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26D16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69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71.000,00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03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71.000,00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0AC2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09A860FE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995" w14:textId="1C42D851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AC3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Gaveta para unidade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storage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até 12 discos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85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AE3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8F8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18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2D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28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3C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D5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93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33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77224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11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01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6160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61EC5DDA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9E35" w14:textId="4CD11DC3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7FF" w14:textId="77777777" w:rsidR="004F1FDE" w:rsidRPr="00D67772" w:rsidRDefault="004F1FDE" w:rsidP="00B6523D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Discos 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60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 GB 10k RMP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2B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F5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D4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66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E5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04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01D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41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A9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D63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71AA0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69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3.450,00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87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41.400,00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7EC2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1C432E3E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566D" w14:textId="59625DF0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276" w14:textId="77777777" w:rsidR="004F1FDE" w:rsidRPr="00D67772" w:rsidRDefault="004F1FDE" w:rsidP="00B6523D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Discos </w:t>
            </w:r>
            <w:proofErr w:type="gramStart"/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TB 7.2k RMP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CAB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07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DC5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4D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089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24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CD6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C7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4AB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F7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E70BB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30A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3.550,00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02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42.600,00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D5A7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60B0593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2CD" w14:textId="7924B798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7B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Unidade backup 24 cartuchos 1.6 TB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429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C5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CC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A8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99C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2B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B8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67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B3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67AB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17D36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E14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45.000,00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259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45.000,00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594F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t>19;25;26;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="003A172F"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4F1FDE" w:rsidRPr="00D67772" w14:paraId="3163459F" w14:textId="77777777" w:rsidTr="00F13B0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CA3" w14:textId="099D6F16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3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02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Computador desktop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(laboratórios)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CF9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69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94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E1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912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1F4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B8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A1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4D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78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38C66C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1665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F97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500.00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857F6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4F1FDE" w:rsidRPr="00D67772" w14:paraId="12D443F7" w14:textId="77777777" w:rsidTr="00F13B0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2A7" w14:textId="69FE2441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BD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Computador desktop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(administrativo)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9C9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8F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13D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55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3590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1E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980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2B7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B6DE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F31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086BA5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98C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2E9" w14:textId="77777777" w:rsidR="004F1FDE" w:rsidRPr="00D67772" w:rsidRDefault="00437959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64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.000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E3CA4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4F1FDE" w:rsidRPr="00D67772" w14:paraId="6332802D" w14:textId="77777777" w:rsidTr="00F13B0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E5A" w14:textId="030085A0" w:rsidR="004F1FDE" w:rsidRPr="00D67772" w:rsidRDefault="006B7A16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8A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No-break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para computadores desktop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944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B0A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9B5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DE3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BBB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C99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75B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5581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1F95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2A5" w14:textId="77777777" w:rsidR="004F1FDE" w:rsidRPr="00D67772" w:rsidRDefault="00497CF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78762C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54D7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275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AAA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55.000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6B74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4F1FDE" w:rsidRPr="00D67772" w14:paraId="27DC8129" w14:textId="77777777" w:rsidTr="00F13B0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693" w14:textId="3C02DB0B" w:rsidR="004F1FDE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24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Computador desktop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(engenharia e assessoria de comunicação)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6592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B7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4BC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77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297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AA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3AA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948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7E9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694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B8F055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B8EF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5C8" w14:textId="77777777" w:rsidR="004F1FDE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4F1FDE" w:rsidRPr="00D67772">
              <w:rPr>
                <w:rFonts w:ascii="Arial" w:hAnsi="Arial" w:cs="Arial"/>
                <w:color w:val="000000"/>
                <w:lang w:eastAsia="pt-BR"/>
              </w:rPr>
              <w:t>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21BAD" w14:textId="77777777" w:rsidR="004F1FDE" w:rsidRPr="00D67772" w:rsidRDefault="004F1FDE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B6523D" w:rsidRPr="00D67772" w14:paraId="5073D87D" w14:textId="77777777" w:rsidTr="00F13B0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A455" w14:textId="14BB4E0A" w:rsidR="00B6523D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416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Impressora térmica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(patrimônio)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659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3AD" w14:textId="77777777" w:rsidR="00B6523D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AB0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FC8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070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7EC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4A0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CC2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821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B1CF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E33868" w14:textId="77777777" w:rsidR="00B6523D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7F7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C2B0" w14:textId="77777777" w:rsidR="00B6523D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729967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M17;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</w:tr>
      <w:tr w:rsidR="00B6523D" w:rsidRPr="00D67772" w14:paraId="78BF9355" w14:textId="77777777" w:rsidTr="00F13B0C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59C" w14:textId="0E2CC9C7" w:rsidR="00B6523D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F1C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Impressora térmica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(biblioteca)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347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93F" w14:textId="77777777" w:rsidR="00B6523D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02D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AB1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404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D4BD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718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4CB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7C1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BFF1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086FAB" w14:textId="77777777" w:rsidR="00B6523D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B5A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236" w14:textId="77777777" w:rsidR="00B6523D" w:rsidRPr="00D67772" w:rsidRDefault="007514F2" w:rsidP="007514F2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25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08308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M17;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28</w:t>
            </w:r>
          </w:p>
        </w:tc>
      </w:tr>
      <w:tr w:rsidR="00B6523D" w:rsidRPr="00D67772" w14:paraId="1D51C5E4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461" w14:textId="13E0BDFD" w:rsidR="00B6523D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ADC" w14:textId="77777777" w:rsidR="00B6523D" w:rsidRPr="00D67772" w:rsidRDefault="00B6523D" w:rsidP="00C17D2B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Rack para ativos de rede </w:t>
            </w:r>
            <w:proofErr w:type="gramStart"/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Us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9CD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2B6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486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C272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A1D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E6A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9FFE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8EA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7EB1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234B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FCC9AA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B4B" w14:textId="77777777" w:rsidR="00B6523D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29A" w14:textId="77777777" w:rsidR="00B6523D" w:rsidRPr="00D67772" w:rsidRDefault="00C17D2B" w:rsidP="00C17D2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r w:rsidR="00B6523D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A9F612" w14:textId="77777777" w:rsidR="00B6523D" w:rsidRPr="00D67772" w:rsidRDefault="00B6523D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424808A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BE4" w14:textId="31F10E3F" w:rsidR="00C17D2B" w:rsidRPr="00D67772" w:rsidRDefault="00F13B0C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F48" w14:textId="77777777" w:rsidR="00C17D2B" w:rsidRPr="00D67772" w:rsidRDefault="00C17D2B" w:rsidP="00C17D2B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Rack para ativos de rede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Us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04BF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A2F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E55E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094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0AE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5C7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C9B8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7D4D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434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1F54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F0BB72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EDC4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3AAA" w14:textId="77777777" w:rsidR="00C17D2B" w:rsidRPr="00D67772" w:rsidRDefault="00C17D2B" w:rsidP="00C17D2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3.850,00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86A04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0CBC3140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E8D" w14:textId="4ED5E3CE" w:rsidR="00C17D2B" w:rsidRPr="00D67772" w:rsidRDefault="00F13B0C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B8E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Rack para ativos de rede 16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Us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261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B21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D4D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46B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B7B8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86F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4F5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B2F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C0B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743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189329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9C1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AE3" w14:textId="77777777" w:rsidR="00C17D2B" w:rsidRPr="00D67772" w:rsidRDefault="00C17D2B" w:rsidP="00C17D2B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4.950,00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16BAB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53E3BB63" w14:textId="77777777" w:rsidTr="00F13B0C">
        <w:trPr>
          <w:trHeight w:val="178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B95" w14:textId="327BFB03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9F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Ferramentas de trabalho diversas (chaves de fenda, </w:t>
            </w:r>
            <w:proofErr w:type="spellStart"/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philips</w:t>
            </w:r>
            <w:proofErr w:type="spellEnd"/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,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parafusadeira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elétrica sem fio com torque, scanner de rede, etiquetadora em fita térmica, rádio comunicador, alicates de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crimpar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, de inserção,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decapador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universal, de corte e de bico, cabos, conectores, </w:t>
            </w: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etc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CF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7F7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456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66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6257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D4B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F91F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00EA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E501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29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F0E2C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A0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BA14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174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D593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4C1F9453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B834" w14:textId="53CBDD94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AAB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HD externo USB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TB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B8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A5C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090A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AD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89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137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8D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75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49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4C9A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7514F2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9C91B0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81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3417" w14:textId="77777777" w:rsidR="00C17D2B" w:rsidRPr="00D67772" w:rsidRDefault="007514F2" w:rsidP="007514F2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57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75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236D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5570A854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E84" w14:textId="687638BF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AD2" w14:textId="459F341E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Microfone 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 xml:space="preserve">e fone de ouvido 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para computador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 xml:space="preserve"> (</w:t>
            </w:r>
            <w:proofErr w:type="spellStart"/>
            <w:r w:rsidR="00F13B0C">
              <w:rPr>
                <w:rFonts w:ascii="Arial" w:hAnsi="Arial" w:cs="Arial"/>
                <w:color w:val="000000"/>
                <w:lang w:eastAsia="pt-BR"/>
              </w:rPr>
              <w:t>Headset</w:t>
            </w:r>
            <w:proofErr w:type="spellEnd"/>
            <w:r w:rsidR="00F13B0C">
              <w:rPr>
                <w:rFonts w:ascii="Arial" w:hAnsi="Arial" w:cs="Arial"/>
                <w:color w:val="000000"/>
                <w:lang w:eastAsia="pt-BR"/>
              </w:rPr>
              <w:t xml:space="preserve">) tipo </w:t>
            </w:r>
            <w:proofErr w:type="gramStart"/>
            <w:r w:rsidR="00F13B0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79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A7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E1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1828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22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24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88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03B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5B8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0DA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C3D34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E3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7A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12.500,00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8577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42;48;50;52;54</w:t>
            </w:r>
          </w:p>
        </w:tc>
      </w:tr>
      <w:tr w:rsidR="00C17D2B" w:rsidRPr="00D67772" w14:paraId="0B9BF89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398" w14:textId="5FBE483D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95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Webcam para computador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46E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BCB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F5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93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04D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456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E355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06C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015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F18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5EC0E9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98A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7EF" w14:textId="77777777" w:rsidR="00C17D2B" w:rsidRPr="00D67772" w:rsidRDefault="007514F2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385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062D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lastRenderedPageBreak/>
              <w:t>42;48</w:t>
            </w:r>
          </w:p>
        </w:tc>
      </w:tr>
      <w:tr w:rsidR="00C17D2B" w:rsidRPr="00D67772" w14:paraId="0E97EF53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A30" w14:textId="3D0ACB6D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43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9A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Cabo USB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A1FB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E3C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7EA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15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3B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28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00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B2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B3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C5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4BB76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52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7E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3CB38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717BF73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DAB" w14:textId="4B185FB7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40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Kit mouse e teclado USB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00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7CF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83D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54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C7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966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18A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6E0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45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215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8DA80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C89F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88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15.000,00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978C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2D88680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8EF" w14:textId="47FA78AC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C4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Cabos de áudio e vídeo (RCA/HDMI/DVI/VGA)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4E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88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29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148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8D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5D5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75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34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49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2B1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0E318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56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87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4.500,00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211F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3A759C8B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397" w14:textId="26CC1E96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0E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Kit mouse e teclado sem fios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011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38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D2F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0B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A6E5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98F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8AC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164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5A4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0607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1CFF07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A2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4FA" w14:textId="77777777" w:rsidR="00C17D2B" w:rsidRPr="00D67772" w:rsidRDefault="005A4FB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23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625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BE7B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2B158B2B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4F65" w14:textId="55C50CE6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9CC" w14:textId="77777777" w:rsidR="00C17D2B" w:rsidRPr="00D67772" w:rsidRDefault="00C17D2B" w:rsidP="0021617F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Monitor de 2</w:t>
            </w:r>
            <w:r w:rsidR="0021617F"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polegadas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45B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1AE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53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60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7E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21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4C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6913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B78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D4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CC5A1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B1F" w14:textId="77777777" w:rsidR="00C17D2B" w:rsidRPr="00D67772" w:rsidRDefault="00467BA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224C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F95E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21617F" w:rsidRPr="00D67772" w14:paraId="51D832B3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D76" w14:textId="32156160" w:rsidR="0021617F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48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497" w14:textId="079F352C" w:rsidR="0021617F" w:rsidRPr="00D67772" w:rsidRDefault="0021617F" w:rsidP="0021617F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D67772">
              <w:rPr>
                <w:rFonts w:ascii="Arial" w:hAnsi="Arial" w:cs="Arial"/>
                <w:color w:val="000000"/>
                <w:lang w:eastAsia="pt-BR"/>
              </w:rPr>
              <w:t>Headset</w:t>
            </w:r>
            <w:proofErr w:type="spell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(Fone de ouvido com microfone)</w:t>
            </w:r>
            <w:r w:rsidR="00F13B0C">
              <w:rPr>
                <w:rFonts w:ascii="Arial" w:hAnsi="Arial" w:cs="Arial"/>
                <w:color w:val="000000"/>
                <w:lang w:eastAsia="pt-BR"/>
              </w:rPr>
              <w:t xml:space="preserve"> tipo </w:t>
            </w:r>
            <w:proofErr w:type="gramStart"/>
            <w:r w:rsidR="00F13B0C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DE8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14E" w14:textId="77777777" w:rsidR="0021617F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21617F"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946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F766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DD25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D29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3C6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70C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2FF7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0F2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2F4211" w14:textId="77777777" w:rsidR="0021617F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21617F" w:rsidRPr="00D67772">
              <w:rPr>
                <w:rFonts w:ascii="Arial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AF5" w14:textId="77777777" w:rsidR="0021617F" w:rsidRPr="00D67772" w:rsidRDefault="0021617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40,41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F76" w14:textId="77777777" w:rsidR="0021617F" w:rsidRPr="00D67772" w:rsidRDefault="0021617F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.2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87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AA8BC" w14:textId="77777777" w:rsidR="0021617F" w:rsidRPr="00D67772" w:rsidRDefault="0021617F" w:rsidP="0021617F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14;18;27;35;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33272E58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759" w14:textId="753E7577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7DF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Pacote com 100 CDs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74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A4A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4E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85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4A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708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1DF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18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6ED8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F63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B05F3D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74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F6C" w14:textId="77777777" w:rsidR="00C17D2B" w:rsidRPr="00D67772" w:rsidRDefault="005A4FB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A4509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28D0B044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D6B" w14:textId="6C622C0F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99F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Pacote com 100 DVDs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6D3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45D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2E7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01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987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950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B1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0B8E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8BC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1C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2CE493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C94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F94C" w14:textId="77777777" w:rsidR="00C17D2B" w:rsidRPr="00D67772" w:rsidRDefault="005A4FB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BC928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43DA1FC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509" w14:textId="397F3EBE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D49" w14:textId="77777777" w:rsidR="00C17D2B" w:rsidRPr="00D67772" w:rsidRDefault="00467BAF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Memória portátil de 32 Gb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C63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E1F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545A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D96A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6D6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1316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563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8C0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A06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0DB7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FBEE88" w14:textId="77777777" w:rsidR="00C17D2B" w:rsidRPr="00D67772" w:rsidRDefault="00C17D2B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5A4FB4" w:rsidRPr="00D67772">
              <w:rPr>
                <w:rFonts w:ascii="Arial" w:hAnsi="Arial" w:cs="Arial"/>
                <w:color w:val="000000"/>
                <w:lang w:eastAsia="pt-BR"/>
              </w:rPr>
              <w:t>9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DB6E" w14:textId="77777777" w:rsidR="00C17D2B" w:rsidRPr="00D67772" w:rsidRDefault="00467BAF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6E5" w14:textId="77777777" w:rsidR="00C17D2B" w:rsidRPr="00D67772" w:rsidRDefault="005A4FB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6DA86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M09;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10;11;12;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14;18;19;25;26;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27;29;31;32;35;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42;48</w:t>
            </w:r>
          </w:p>
        </w:tc>
      </w:tr>
      <w:tr w:rsidR="00C17D2B" w:rsidRPr="00D67772" w14:paraId="784D3AC4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A149" w14:textId="792CCD4C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365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Projetor de mão tipo LED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42B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497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F24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A390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8BFA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C64C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083B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93B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88E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AD8C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C8A527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CC72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DE2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9C0FA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C17D2B" w:rsidRPr="00D67772" w14:paraId="38C4238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C76" w14:textId="5BA12F28" w:rsidR="00C17D2B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BD11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Conversor de fibra óptica gigabit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 xml:space="preserve"> para </w:t>
            </w:r>
            <w:proofErr w:type="gramStart"/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500 M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29E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6F25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1EC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B60B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9D62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D3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FC8E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9F9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831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AAE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1D138" w14:textId="77777777" w:rsidR="00C17D2B" w:rsidRPr="00D67772" w:rsidRDefault="005A4FB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1C7E" w14:textId="77777777" w:rsidR="00C17D2B" w:rsidRPr="00D67772" w:rsidRDefault="00C17D2B" w:rsidP="005709DA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1.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6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1518" w14:textId="77777777" w:rsidR="00C17D2B" w:rsidRPr="00D67772" w:rsidRDefault="005A4FB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64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.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C17D2B"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4155B" w14:textId="77777777" w:rsidR="00C17D2B" w:rsidRPr="00D67772" w:rsidRDefault="00C17D2B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09;10;11;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12;14;18;19;25;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26;27;29;31;32;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35;42;48</w:t>
            </w:r>
          </w:p>
        </w:tc>
      </w:tr>
      <w:tr w:rsidR="005709DA" w:rsidRPr="00D67772" w14:paraId="7F2A2469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6887" w14:textId="157930A1" w:rsidR="005709DA" w:rsidRPr="00D67772" w:rsidRDefault="00F13B0C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A42" w14:textId="77777777" w:rsidR="005709DA" w:rsidRPr="00D67772" w:rsidRDefault="005709DA" w:rsidP="005709DA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Conversor de fibra óptica gigabit para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10 KM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04E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5A26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4EA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F4A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481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4FB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4582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DAC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A56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978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3A6B39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4040" w14:textId="77777777" w:rsidR="005709DA" w:rsidRPr="00D67772" w:rsidRDefault="005709DA" w:rsidP="005709DA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938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28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1BE9C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09;10;11;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12;14;18;19;25;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26;27;29;31;32;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35;42;48</w:t>
            </w:r>
          </w:p>
        </w:tc>
      </w:tr>
      <w:tr w:rsidR="005709DA" w:rsidRPr="00D67772" w14:paraId="6A2D25B1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3C3" w14:textId="55B7DF8B" w:rsidR="005709DA" w:rsidRPr="00D67772" w:rsidRDefault="00F13B0C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lastRenderedPageBreak/>
              <w:t>55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DCF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Conversor de fibra óptica gigabit para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20 KM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9FE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9D2A" w14:textId="77777777" w:rsidR="005709DA" w:rsidRPr="00D67772" w:rsidRDefault="00D44A14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092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27D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D9E5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0C8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348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9E10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DDD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6C9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E1E35F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5ADA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4.500,00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1E89" w14:textId="77777777" w:rsidR="005709DA" w:rsidRPr="00D67772" w:rsidRDefault="00437959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18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1E303B" w14:textId="77777777" w:rsidR="005709DA" w:rsidRPr="00D67772" w:rsidRDefault="005709DA" w:rsidP="005A4FB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09;10;11;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12;14;18;19;25;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26;27;29;31;32;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35;42;48</w:t>
            </w:r>
          </w:p>
        </w:tc>
      </w:tr>
      <w:tr w:rsidR="005709DA" w:rsidRPr="00D67772" w14:paraId="7F0307E2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478" w14:textId="73FA3008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26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Switch de rede Gigabit (borda)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0DE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59E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64A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132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5C9D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B78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3E8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5FD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20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74C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A7F43F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59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B59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140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C5CD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09;10;11;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12;14;18;19;25;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26;27;29;31;32;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35;42;48</w:t>
            </w:r>
          </w:p>
        </w:tc>
      </w:tr>
      <w:tr w:rsidR="005709DA" w:rsidRPr="00D67772" w14:paraId="10229235" w14:textId="77777777" w:rsidTr="00F13B0C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080" w14:textId="25857140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AA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Switch de rede Gigabit portas em fibra (core)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67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77B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BD0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89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02A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B7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1E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F36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A4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0FF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4E7371" w14:textId="77777777" w:rsidR="005709DA" w:rsidRPr="00D67772" w:rsidRDefault="005709DA" w:rsidP="00D44A14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D44A14"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CAA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20.000,00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510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24</w:t>
            </w:r>
            <w:r w:rsidR="005709DA" w:rsidRPr="00D67772">
              <w:rPr>
                <w:rFonts w:ascii="Arial" w:hAnsi="Arial" w:cs="Arial"/>
                <w:color w:val="000000"/>
                <w:lang w:eastAsia="pt-BR"/>
              </w:rPr>
              <w:t>0.000,00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011A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M02;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09;10;11;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12;14;18;19;25;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26;27;29;31;32;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br/>
              <w:t>35;42;48</w:t>
            </w:r>
          </w:p>
        </w:tc>
      </w:tr>
      <w:tr w:rsidR="005709DA" w:rsidRPr="00D67772" w14:paraId="7A4DA742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C0DD" w14:textId="2FB12386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E5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Leitor de código de barras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63D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8E52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C9A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4B8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DC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190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B5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066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CE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644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AA205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3D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74AA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2.200,00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15D85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5709DA" w:rsidRPr="00D67772" w14:paraId="7B570E4E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0C3" w14:textId="7DCF46E6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90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Notebook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(14")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3E5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D63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A3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31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F2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85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22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A0A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A80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ABBA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E9D078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38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3E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108.800,00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2482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5709DA" w:rsidRPr="00D67772" w14:paraId="6A40F018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621" w14:textId="535BA7F9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A21" w14:textId="77777777" w:rsidR="005709DA" w:rsidRPr="00D67772" w:rsidRDefault="005709DA" w:rsidP="00473063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Notebook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 (15")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BB2B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FE4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D8D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E41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9F9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E70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560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A26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A76" w14:textId="77777777" w:rsidR="005709DA" w:rsidRPr="00D67772" w:rsidRDefault="00D44A14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5B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EC209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23A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AB8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108.800,00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62B1E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5709DA" w:rsidRPr="00D67772" w14:paraId="6E23ED22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AC86" w14:textId="106A5034" w:rsidR="005709DA" w:rsidRPr="00D67772" w:rsidRDefault="00F13B0C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686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 xml:space="preserve">Datashow tipo </w:t>
            </w: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C59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CB5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28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9F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ECD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AC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55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7E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9AD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12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D6A2D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77A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3.500,00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97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7</w:t>
            </w:r>
            <w:r w:rsidR="00437959" w:rsidRPr="00D67772">
              <w:rPr>
                <w:rFonts w:ascii="Arial" w:hAnsi="Arial" w:cs="Arial"/>
                <w:color w:val="000000"/>
                <w:lang w:eastAsia="pt-BR"/>
              </w:rPr>
              <w:t>7.0</w:t>
            </w:r>
            <w:r w:rsidRPr="00D67772">
              <w:rPr>
                <w:rFonts w:ascii="Arial" w:hAnsi="Arial" w:cs="Arial"/>
                <w:color w:val="000000"/>
                <w:lang w:eastAsia="pt-BR"/>
              </w:rPr>
              <w:t>00,00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4CA5C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D67772">
              <w:rPr>
                <w:rFonts w:ascii="Arial" w:hAnsi="Arial" w:cs="Arial"/>
                <w:color w:val="000000"/>
                <w:lang w:eastAsia="pt-BR"/>
              </w:rPr>
              <w:t>M28;</w:t>
            </w:r>
            <w:proofErr w:type="gramEnd"/>
            <w:r w:rsidRPr="00D67772">
              <w:rPr>
                <w:rFonts w:ascii="Arial" w:hAnsi="Arial" w:cs="Arial"/>
                <w:color w:val="000000"/>
                <w:lang w:eastAsia="pt-BR"/>
              </w:rPr>
              <w:t>30</w:t>
            </w:r>
          </w:p>
        </w:tc>
      </w:tr>
      <w:tr w:rsidR="005709DA" w:rsidRPr="00D67772" w14:paraId="14AF788A" w14:textId="77777777" w:rsidTr="00F13B0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6A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F4A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CCB1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8A8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29F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E404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591F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FB3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37B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1215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A3D8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64D1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8D79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5C5B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0393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E330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</w:tr>
      <w:tr w:rsidR="005709DA" w:rsidRPr="00D67772" w14:paraId="632684A0" w14:textId="77777777" w:rsidTr="00E109DB">
        <w:trPr>
          <w:trHeight w:val="345"/>
        </w:trPr>
        <w:tc>
          <w:tcPr>
            <w:tcW w:w="3522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AB00047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077BD6" w14:textId="067C3A09" w:rsidR="005709DA" w:rsidRPr="00D67772" w:rsidRDefault="00242E3A" w:rsidP="00242E3A">
            <w:pPr>
              <w:suppressAutoHyphens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5709DA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="008C16EA">
              <w:rPr>
                <w:rFonts w:ascii="Arial" w:hAnsi="Arial" w:cs="Arial"/>
                <w:b/>
                <w:bCs/>
                <w:color w:val="000000"/>
                <w:lang w:eastAsia="pt-BR"/>
              </w:rPr>
              <w:t>18</w:t>
            </w:r>
            <w:r w:rsidR="005709DA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.</w:t>
            </w:r>
            <w:r w:rsidR="008C16EA">
              <w:rPr>
                <w:rFonts w:ascii="Arial" w:hAnsi="Arial" w:cs="Arial"/>
                <w:b/>
                <w:bCs/>
                <w:color w:val="000000"/>
                <w:lang w:eastAsia="pt-BR"/>
              </w:rPr>
              <w:t>48</w:t>
            </w:r>
            <w:r w:rsidR="00D44A14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r w:rsidR="005709DA" w:rsidRPr="00D67772">
              <w:rPr>
                <w:rFonts w:ascii="Arial" w:hAnsi="Arial" w:cs="Arial"/>
                <w:b/>
                <w:bCs/>
                <w:color w:val="000000"/>
                <w:lang w:eastAsia="pt-BR"/>
              </w:rPr>
              <w:t>,00</w:t>
            </w:r>
          </w:p>
        </w:tc>
      </w:tr>
      <w:tr w:rsidR="005709DA" w:rsidRPr="00D67772" w14:paraId="0D29DD1A" w14:textId="77777777" w:rsidTr="00E109DB">
        <w:trPr>
          <w:trHeight w:val="750"/>
        </w:trPr>
        <w:tc>
          <w:tcPr>
            <w:tcW w:w="3522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DDB1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BAE6" w14:textId="77777777" w:rsidR="005709DA" w:rsidRPr="00D67772" w:rsidRDefault="005709DA" w:rsidP="00CF6650">
            <w:pPr>
              <w:suppressAutoHyphens w:val="0"/>
              <w:spacing w:before="0"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14:paraId="1A13F63B" w14:textId="77777777" w:rsidR="00DF65AD" w:rsidRPr="00D67772" w:rsidRDefault="00DF65AD" w:rsidP="00CF6650">
      <w:pPr>
        <w:spacing w:before="0" w:after="0" w:line="360" w:lineRule="auto"/>
        <w:rPr>
          <w:rFonts w:ascii="Arial" w:hAnsi="Arial" w:cs="Arial"/>
        </w:rPr>
      </w:pPr>
    </w:p>
    <w:p w14:paraId="0AD9E95D" w14:textId="77777777" w:rsidR="00F60E1B" w:rsidRPr="00D67772" w:rsidRDefault="0005555E" w:rsidP="00CF6650">
      <w:pPr>
        <w:spacing w:before="0" w:after="0" w:line="360" w:lineRule="auto"/>
        <w:jc w:val="center"/>
        <w:rPr>
          <w:rFonts w:ascii="Arial" w:hAnsi="Arial" w:cs="Arial"/>
        </w:rPr>
        <w:sectPr w:rsidR="00F60E1B" w:rsidRPr="00D67772" w:rsidSect="00F60E1B">
          <w:pgSz w:w="16838" w:h="11906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  <w:r w:rsidRPr="00D67772">
        <w:rPr>
          <w:rFonts w:ascii="Arial" w:hAnsi="Arial" w:cs="Arial"/>
          <w:i/>
          <w:sz w:val="24"/>
          <w:szCs w:val="24"/>
        </w:rPr>
        <w:t>Tabela 1</w:t>
      </w:r>
      <w:r w:rsidR="007A59C1" w:rsidRPr="00D67772">
        <w:rPr>
          <w:rFonts w:ascii="Arial" w:hAnsi="Arial" w:cs="Arial"/>
          <w:i/>
          <w:sz w:val="24"/>
          <w:szCs w:val="24"/>
        </w:rPr>
        <w:t>1</w:t>
      </w:r>
      <w:r w:rsidRPr="00D67772">
        <w:rPr>
          <w:rFonts w:ascii="Arial" w:hAnsi="Arial" w:cs="Arial"/>
          <w:i/>
          <w:sz w:val="24"/>
          <w:szCs w:val="24"/>
        </w:rPr>
        <w:t xml:space="preserve"> – Proposta orçamentária</w:t>
      </w:r>
    </w:p>
    <w:p w14:paraId="64DA438A" w14:textId="77777777" w:rsidR="006316A7" w:rsidRPr="00D67772" w:rsidRDefault="004E3D32" w:rsidP="00CF6650">
      <w:pPr>
        <w:pStyle w:val="Ttulo1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63" w:name="_Toc365912602"/>
      <w:r w:rsidRPr="00D67772">
        <w:rPr>
          <w:sz w:val="28"/>
          <w:szCs w:val="28"/>
        </w:rPr>
        <w:lastRenderedPageBreak/>
        <w:t>Referências</w:t>
      </w:r>
      <w:bookmarkEnd w:id="63"/>
    </w:p>
    <w:p w14:paraId="245DEC29" w14:textId="6AFF4078" w:rsidR="005C5C82" w:rsidRPr="00D67772" w:rsidRDefault="00CE7E49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Guia Prático de Elaboração de PDTI – MPOG/201</w:t>
      </w:r>
      <w:r w:rsidR="008C16EA">
        <w:rPr>
          <w:rFonts w:ascii="Arial" w:hAnsi="Arial" w:cs="Arial"/>
          <w:sz w:val="24"/>
          <w:szCs w:val="24"/>
        </w:rPr>
        <w:t>2</w:t>
      </w:r>
    </w:p>
    <w:p w14:paraId="4239B15E" w14:textId="77777777" w:rsidR="00CE7E49" w:rsidRPr="00D67772" w:rsidRDefault="00CE7E49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Tecnologia da Informação – Legislação </w:t>
      </w:r>
      <w:proofErr w:type="gramStart"/>
      <w:r w:rsidRPr="00D67772">
        <w:rPr>
          <w:rFonts w:ascii="Arial" w:hAnsi="Arial" w:cs="Arial"/>
          <w:sz w:val="24"/>
          <w:szCs w:val="24"/>
        </w:rPr>
        <w:t>Brasileira</w:t>
      </w:r>
      <w:r w:rsidR="0091253C" w:rsidRPr="00D67772">
        <w:rPr>
          <w:rFonts w:ascii="Arial" w:hAnsi="Arial" w:cs="Arial"/>
          <w:sz w:val="24"/>
          <w:szCs w:val="24"/>
        </w:rPr>
        <w:t>, Secretaria</w:t>
      </w:r>
      <w:proofErr w:type="gramEnd"/>
      <w:r w:rsidR="0091253C" w:rsidRPr="00D67772">
        <w:rPr>
          <w:rFonts w:ascii="Arial" w:hAnsi="Arial" w:cs="Arial"/>
          <w:sz w:val="24"/>
          <w:szCs w:val="24"/>
        </w:rPr>
        <w:t xml:space="preserve"> de Política e Informática do Ministério de Ciência e Tecnologia</w:t>
      </w:r>
    </w:p>
    <w:p w14:paraId="3A564023" w14:textId="3EAE6EE2" w:rsidR="0070069D" w:rsidRPr="00D67772" w:rsidRDefault="0091253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Sítio: www.s</w:t>
      </w:r>
      <w:r w:rsidR="0070069D" w:rsidRPr="00D67772">
        <w:rPr>
          <w:rFonts w:ascii="Arial" w:hAnsi="Arial" w:cs="Arial"/>
          <w:sz w:val="24"/>
          <w:szCs w:val="24"/>
        </w:rPr>
        <w:t>isp.gov.br</w:t>
      </w:r>
      <w:r w:rsidRPr="00D67772">
        <w:rPr>
          <w:rFonts w:ascii="Arial" w:hAnsi="Arial" w:cs="Arial"/>
          <w:sz w:val="24"/>
          <w:szCs w:val="24"/>
        </w:rPr>
        <w:t xml:space="preserve"> – Acesso em 20 de j</w:t>
      </w:r>
      <w:r w:rsidR="008C16EA">
        <w:rPr>
          <w:rFonts w:ascii="Arial" w:hAnsi="Arial" w:cs="Arial"/>
          <w:sz w:val="24"/>
          <w:szCs w:val="24"/>
        </w:rPr>
        <w:t>unho</w:t>
      </w:r>
      <w:r w:rsidRPr="00D67772">
        <w:rPr>
          <w:rFonts w:ascii="Arial" w:hAnsi="Arial" w:cs="Arial"/>
          <w:sz w:val="24"/>
          <w:szCs w:val="24"/>
        </w:rPr>
        <w:t xml:space="preserve"> de 201</w:t>
      </w:r>
      <w:r w:rsidR="008C16EA">
        <w:rPr>
          <w:rFonts w:ascii="Arial" w:hAnsi="Arial" w:cs="Arial"/>
          <w:sz w:val="24"/>
          <w:szCs w:val="24"/>
        </w:rPr>
        <w:t>7</w:t>
      </w:r>
    </w:p>
    <w:p w14:paraId="19E74227" w14:textId="77777777" w:rsidR="0070069D" w:rsidRPr="00D67772" w:rsidRDefault="0091253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 xml:space="preserve">Plano Diretor de Tecnologia da Informação do </w:t>
      </w:r>
      <w:r w:rsidR="0070069D" w:rsidRPr="00D67772">
        <w:rPr>
          <w:rFonts w:ascii="Arial" w:hAnsi="Arial" w:cs="Arial"/>
          <w:sz w:val="24"/>
          <w:szCs w:val="24"/>
        </w:rPr>
        <w:t>IFES</w:t>
      </w:r>
    </w:p>
    <w:p w14:paraId="57E197ED" w14:textId="77777777" w:rsidR="0070069D" w:rsidRPr="00D67772" w:rsidRDefault="0091253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Plano Diretor de Tecnologia da Informação da</w:t>
      </w:r>
      <w:r w:rsidR="0070069D" w:rsidRPr="00D67772">
        <w:rPr>
          <w:rFonts w:ascii="Arial" w:hAnsi="Arial" w:cs="Arial"/>
          <w:sz w:val="24"/>
          <w:szCs w:val="24"/>
        </w:rPr>
        <w:t xml:space="preserve"> Anatel</w:t>
      </w:r>
    </w:p>
    <w:p w14:paraId="048E3D10" w14:textId="77777777" w:rsidR="00A56FF4" w:rsidRPr="00D67772" w:rsidRDefault="0091253C" w:rsidP="00CF6650">
      <w:pPr>
        <w:spacing w:line="360" w:lineRule="auto"/>
        <w:rPr>
          <w:rFonts w:ascii="Arial" w:hAnsi="Arial" w:cs="Arial"/>
          <w:sz w:val="24"/>
          <w:szCs w:val="24"/>
        </w:rPr>
      </w:pPr>
      <w:r w:rsidRPr="00D67772">
        <w:rPr>
          <w:rFonts w:ascii="Arial" w:hAnsi="Arial" w:cs="Arial"/>
          <w:sz w:val="24"/>
          <w:szCs w:val="24"/>
        </w:rPr>
        <w:t>Plano Diretor de Tecnologia da Informação do</w:t>
      </w:r>
      <w:r w:rsidR="00A56FF4" w:rsidRPr="00D67772">
        <w:rPr>
          <w:rFonts w:ascii="Arial" w:hAnsi="Arial" w:cs="Arial"/>
          <w:sz w:val="24"/>
          <w:szCs w:val="24"/>
        </w:rPr>
        <w:t xml:space="preserve"> IFB</w:t>
      </w:r>
    </w:p>
    <w:p w14:paraId="5FC939BF" w14:textId="77777777" w:rsidR="00642850" w:rsidRPr="00D67772" w:rsidRDefault="00642850" w:rsidP="00CF6650">
      <w:pPr>
        <w:spacing w:line="360" w:lineRule="auto"/>
        <w:rPr>
          <w:rFonts w:ascii="Arial" w:hAnsi="Arial" w:cs="Arial"/>
        </w:rPr>
      </w:pPr>
      <w:r w:rsidRPr="00D67772">
        <w:rPr>
          <w:rFonts w:ascii="Arial" w:hAnsi="Arial" w:cs="Arial"/>
          <w:sz w:val="24"/>
          <w:szCs w:val="24"/>
        </w:rPr>
        <w:t>Plano Diretor de Tecnologia da Informação do IFRO</w:t>
      </w:r>
    </w:p>
    <w:sectPr w:rsidR="00642850" w:rsidRPr="00D67772" w:rsidSect="00F60E1B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3" w:author="André Freitas" w:date="2017-08-14T15:29:00Z" w:initials="AF">
    <w:p w14:paraId="13E79FEF" w14:textId="1E414387" w:rsidR="00BF1114" w:rsidRDefault="00BF1114">
      <w:pPr>
        <w:pStyle w:val="Textodecomentrio"/>
      </w:pPr>
      <w:r>
        <w:rPr>
          <w:rStyle w:val="Refdecomentrio"/>
        </w:rPr>
        <w:annotationRef/>
      </w:r>
      <w:r>
        <w:t>Aguardando o SINGU</w:t>
      </w:r>
    </w:p>
  </w:comment>
  <w:comment w:id="44" w:author="André Freitas" w:date="2017-08-14T15:29:00Z" w:initials="AF">
    <w:p w14:paraId="37EF4B32" w14:textId="77777777" w:rsidR="00BF1114" w:rsidRDefault="00BF1114">
      <w:pPr>
        <w:pStyle w:val="Textodecomentrio"/>
      </w:pPr>
      <w:r>
        <w:rPr>
          <w:rStyle w:val="Refdecomentrio"/>
        </w:rPr>
        <w:annotationRef/>
      </w:r>
      <w:r>
        <w:t>Atualizar esse número também</w:t>
      </w:r>
    </w:p>
    <w:p w14:paraId="2404A620" w14:textId="6165EE84" w:rsidR="00BF1114" w:rsidRDefault="00BF1114">
      <w:pPr>
        <w:pStyle w:val="Textodecomentrio"/>
      </w:pPr>
      <w:r>
        <w:t>Aguardando o SINGU</w:t>
      </w:r>
    </w:p>
  </w:comment>
  <w:comment w:id="55" w:author="André Freitas" w:date="2017-08-14T15:29:00Z" w:initials="AF">
    <w:p w14:paraId="72249FEB" w14:textId="77777777" w:rsidR="00BF1114" w:rsidRDefault="00BF1114">
      <w:pPr>
        <w:pStyle w:val="Textodecomentrio"/>
      </w:pPr>
      <w:r>
        <w:rPr>
          <w:rStyle w:val="Refdecomentrio"/>
        </w:rPr>
        <w:annotationRef/>
      </w:r>
      <w:r>
        <w:t xml:space="preserve">Verifique o quantitativo de servidores: </w:t>
      </w:r>
      <w:proofErr w:type="spellStart"/>
      <w:proofErr w:type="gramStart"/>
      <w:r>
        <w:t>técnicos</w:t>
      </w:r>
      <w:proofErr w:type="gramEnd"/>
      <w:r>
        <w:t>+professores</w:t>
      </w:r>
      <w:proofErr w:type="spellEnd"/>
      <w:r>
        <w:t xml:space="preserve"> e retire 5% desse número, esse é o quanto da DTI deveria ter de servidores.</w:t>
      </w:r>
    </w:p>
    <w:p w14:paraId="171F1D5C" w14:textId="1FB5FF02" w:rsidR="00BF1114" w:rsidRDefault="00BF1114">
      <w:pPr>
        <w:pStyle w:val="Textodecomentrio"/>
      </w:pPr>
      <w:r>
        <w:t>Aguardando o DRH.</w:t>
      </w:r>
    </w:p>
  </w:comment>
  <w:comment w:id="56" w:author="André Freitas" w:date="2017-08-14T15:29:00Z" w:initials="AF">
    <w:p w14:paraId="005FD819" w14:textId="77777777" w:rsidR="00BF1114" w:rsidRDefault="00BF1114">
      <w:pPr>
        <w:pStyle w:val="Textodecomentrio"/>
      </w:pPr>
      <w:r>
        <w:rPr>
          <w:rStyle w:val="Refdecomentrio"/>
        </w:rPr>
        <w:annotationRef/>
      </w:r>
      <w:r>
        <w:t>Atualizar conforme o proposto pelos 5% de todo o pessoal.</w:t>
      </w:r>
    </w:p>
    <w:p w14:paraId="0217E3A6" w14:textId="77F1ED07" w:rsidR="00BF1114" w:rsidRDefault="00BF1114">
      <w:pPr>
        <w:pStyle w:val="Textodecomentrio"/>
      </w:pPr>
      <w:r>
        <w:t>Ainda aguardando quantitativo de pessoal por parte do DRH.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E79FEF" w15:done="0"/>
  <w15:commentEx w15:paraId="37EF4B32" w15:done="0"/>
  <w15:commentEx w15:paraId="72249FEB" w15:done="0"/>
  <w15:commentEx w15:paraId="0217E3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79FEF" w16cid:durableId="1D1B528E"/>
  <w16cid:commentId w16cid:paraId="37EF4B32" w16cid:durableId="1D1B528F"/>
  <w16cid:commentId w16cid:paraId="72249FEB" w16cid:durableId="1D1B5290"/>
  <w16cid:commentId w16cid:paraId="0217E3A6" w16cid:durableId="1D1B52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FAA9" w14:textId="77777777" w:rsidR="00CC16A4" w:rsidRDefault="00CC16A4" w:rsidP="008673D3">
      <w:pPr>
        <w:spacing w:before="0" w:after="0"/>
      </w:pPr>
      <w:r>
        <w:separator/>
      </w:r>
    </w:p>
  </w:endnote>
  <w:endnote w:type="continuationSeparator" w:id="0">
    <w:p w14:paraId="45CA1B64" w14:textId="77777777" w:rsidR="00CC16A4" w:rsidRDefault="00CC16A4" w:rsidP="008673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9843"/>
      <w:docPartObj>
        <w:docPartGallery w:val="Page Numbers (Bottom of Page)"/>
        <w:docPartUnique/>
      </w:docPartObj>
    </w:sdtPr>
    <w:sdtContent>
      <w:p w14:paraId="23E541FE" w14:textId="0EE4276A" w:rsidR="00BF1114" w:rsidRDefault="00BF111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216758" w14:textId="77777777" w:rsidR="00BF1114" w:rsidRDefault="00BF11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807B" w14:textId="77777777" w:rsidR="00CC16A4" w:rsidRDefault="00CC16A4" w:rsidP="008673D3">
      <w:pPr>
        <w:spacing w:before="0" w:after="0"/>
      </w:pPr>
      <w:r>
        <w:separator/>
      </w:r>
    </w:p>
  </w:footnote>
  <w:footnote w:type="continuationSeparator" w:id="0">
    <w:p w14:paraId="5428B5B9" w14:textId="77777777" w:rsidR="00CC16A4" w:rsidRDefault="00CC16A4" w:rsidP="008673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EDF"/>
    <w:multiLevelType w:val="hybridMultilevel"/>
    <w:tmpl w:val="A6626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03AF"/>
    <w:multiLevelType w:val="hybridMultilevel"/>
    <w:tmpl w:val="17B03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F304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E75"/>
    <w:multiLevelType w:val="multilevel"/>
    <w:tmpl w:val="D54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1C486B"/>
    <w:multiLevelType w:val="hybridMultilevel"/>
    <w:tmpl w:val="D60C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21F6"/>
    <w:multiLevelType w:val="hybridMultilevel"/>
    <w:tmpl w:val="0AA0F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74A88"/>
    <w:multiLevelType w:val="hybridMultilevel"/>
    <w:tmpl w:val="2C3C5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F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D0652"/>
    <w:multiLevelType w:val="hybridMultilevel"/>
    <w:tmpl w:val="42BEE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B30"/>
    <w:multiLevelType w:val="hybridMultilevel"/>
    <w:tmpl w:val="04963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12A9"/>
    <w:multiLevelType w:val="hybridMultilevel"/>
    <w:tmpl w:val="0088CC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822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AB4A73"/>
    <w:multiLevelType w:val="hybridMultilevel"/>
    <w:tmpl w:val="AE10273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8F2E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C33EBD"/>
    <w:multiLevelType w:val="hybridMultilevel"/>
    <w:tmpl w:val="47A03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6C2"/>
    <w:multiLevelType w:val="hybridMultilevel"/>
    <w:tmpl w:val="6CFA1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E503A"/>
    <w:multiLevelType w:val="hybridMultilevel"/>
    <w:tmpl w:val="E9CCE676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>
    <w:nsid w:val="512E06C3"/>
    <w:multiLevelType w:val="hybridMultilevel"/>
    <w:tmpl w:val="465A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359D7"/>
    <w:multiLevelType w:val="hybridMultilevel"/>
    <w:tmpl w:val="9D402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90148"/>
    <w:multiLevelType w:val="hybridMultilevel"/>
    <w:tmpl w:val="C5643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91BDF"/>
    <w:multiLevelType w:val="hybridMultilevel"/>
    <w:tmpl w:val="DB5CD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49D3"/>
    <w:multiLevelType w:val="hybridMultilevel"/>
    <w:tmpl w:val="C4D6C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721DB"/>
    <w:multiLevelType w:val="hybridMultilevel"/>
    <w:tmpl w:val="F7D44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E16B1"/>
    <w:multiLevelType w:val="hybridMultilevel"/>
    <w:tmpl w:val="7610B9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4E7DEF"/>
    <w:multiLevelType w:val="hybridMultilevel"/>
    <w:tmpl w:val="C040EC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77C8"/>
    <w:multiLevelType w:val="hybridMultilevel"/>
    <w:tmpl w:val="2000E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76D9E"/>
    <w:multiLevelType w:val="hybridMultilevel"/>
    <w:tmpl w:val="42BEE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95DB6"/>
    <w:multiLevelType w:val="hybridMultilevel"/>
    <w:tmpl w:val="C87E1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600BB"/>
    <w:multiLevelType w:val="hybridMultilevel"/>
    <w:tmpl w:val="857C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A1285"/>
    <w:multiLevelType w:val="hybridMultilevel"/>
    <w:tmpl w:val="4A56574C"/>
    <w:lvl w:ilvl="0" w:tplc="7B6C52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65756"/>
    <w:multiLevelType w:val="hybridMultilevel"/>
    <w:tmpl w:val="056EA8F6"/>
    <w:lvl w:ilvl="0" w:tplc="795C59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D22C5"/>
    <w:multiLevelType w:val="hybridMultilevel"/>
    <w:tmpl w:val="4168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0"/>
  </w:num>
  <w:num w:numId="5">
    <w:abstractNumId w:val="12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  <w:num w:numId="17">
    <w:abstractNumId w:val="23"/>
  </w:num>
  <w:num w:numId="18">
    <w:abstractNumId w:val="31"/>
  </w:num>
  <w:num w:numId="19">
    <w:abstractNumId w:val="4"/>
  </w:num>
  <w:num w:numId="20">
    <w:abstractNumId w:val="28"/>
  </w:num>
  <w:num w:numId="21">
    <w:abstractNumId w:val="29"/>
  </w:num>
  <w:num w:numId="22">
    <w:abstractNumId w:val="1"/>
  </w:num>
  <w:num w:numId="23">
    <w:abstractNumId w:val="15"/>
  </w:num>
  <w:num w:numId="24">
    <w:abstractNumId w:val="18"/>
  </w:num>
  <w:num w:numId="25">
    <w:abstractNumId w:val="21"/>
  </w:num>
  <w:num w:numId="26">
    <w:abstractNumId w:val="20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19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é Freitas">
    <w15:presenceInfo w15:providerId="Windows Live" w15:userId="fc75b12abd180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B4"/>
    <w:rsid w:val="000112C6"/>
    <w:rsid w:val="00014C10"/>
    <w:rsid w:val="00017FD8"/>
    <w:rsid w:val="0002109F"/>
    <w:rsid w:val="000213BB"/>
    <w:rsid w:val="00034044"/>
    <w:rsid w:val="000367F4"/>
    <w:rsid w:val="00044F11"/>
    <w:rsid w:val="00045EBC"/>
    <w:rsid w:val="0004670D"/>
    <w:rsid w:val="0005204F"/>
    <w:rsid w:val="0005555E"/>
    <w:rsid w:val="000601EC"/>
    <w:rsid w:val="00071BAB"/>
    <w:rsid w:val="0008230D"/>
    <w:rsid w:val="00095171"/>
    <w:rsid w:val="000B13E8"/>
    <w:rsid w:val="000B3166"/>
    <w:rsid w:val="000B356A"/>
    <w:rsid w:val="000B4AD3"/>
    <w:rsid w:val="000C0D1B"/>
    <w:rsid w:val="000C1B72"/>
    <w:rsid w:val="000C205B"/>
    <w:rsid w:val="000C5019"/>
    <w:rsid w:val="000D1D67"/>
    <w:rsid w:val="000D4104"/>
    <w:rsid w:val="000E146B"/>
    <w:rsid w:val="000E1652"/>
    <w:rsid w:val="000F7306"/>
    <w:rsid w:val="00103648"/>
    <w:rsid w:val="00103C06"/>
    <w:rsid w:val="00103CE7"/>
    <w:rsid w:val="00104306"/>
    <w:rsid w:val="00110977"/>
    <w:rsid w:val="001145DB"/>
    <w:rsid w:val="00114DE8"/>
    <w:rsid w:val="0011505C"/>
    <w:rsid w:val="00116F6E"/>
    <w:rsid w:val="00120455"/>
    <w:rsid w:val="00124731"/>
    <w:rsid w:val="0012597D"/>
    <w:rsid w:val="001272DC"/>
    <w:rsid w:val="00132212"/>
    <w:rsid w:val="00134C6B"/>
    <w:rsid w:val="001370FA"/>
    <w:rsid w:val="00147AB5"/>
    <w:rsid w:val="00147D85"/>
    <w:rsid w:val="00153750"/>
    <w:rsid w:val="001560CF"/>
    <w:rsid w:val="00160FD4"/>
    <w:rsid w:val="001649F4"/>
    <w:rsid w:val="00167984"/>
    <w:rsid w:val="00171283"/>
    <w:rsid w:val="00174E01"/>
    <w:rsid w:val="00187DCC"/>
    <w:rsid w:val="00193311"/>
    <w:rsid w:val="0019342B"/>
    <w:rsid w:val="00193CF3"/>
    <w:rsid w:val="00196744"/>
    <w:rsid w:val="001A2341"/>
    <w:rsid w:val="001A3E84"/>
    <w:rsid w:val="001B02AD"/>
    <w:rsid w:val="001B076E"/>
    <w:rsid w:val="001B13E1"/>
    <w:rsid w:val="001B242C"/>
    <w:rsid w:val="001B646F"/>
    <w:rsid w:val="001C579F"/>
    <w:rsid w:val="001C6580"/>
    <w:rsid w:val="001D28A4"/>
    <w:rsid w:val="001D3D5C"/>
    <w:rsid w:val="001D3E6F"/>
    <w:rsid w:val="001E1D1F"/>
    <w:rsid w:val="001E3AAD"/>
    <w:rsid w:val="001E638F"/>
    <w:rsid w:val="001E6F3F"/>
    <w:rsid w:val="001E7D66"/>
    <w:rsid w:val="001F07C6"/>
    <w:rsid w:val="001F0FBC"/>
    <w:rsid w:val="001F3BF5"/>
    <w:rsid w:val="001F6037"/>
    <w:rsid w:val="00201846"/>
    <w:rsid w:val="00205431"/>
    <w:rsid w:val="00206FD9"/>
    <w:rsid w:val="00211BFA"/>
    <w:rsid w:val="00215A92"/>
    <w:rsid w:val="0021617F"/>
    <w:rsid w:val="00231645"/>
    <w:rsid w:val="0024060A"/>
    <w:rsid w:val="00242E3A"/>
    <w:rsid w:val="002457D0"/>
    <w:rsid w:val="00246C47"/>
    <w:rsid w:val="00260319"/>
    <w:rsid w:val="002636DA"/>
    <w:rsid w:val="00264001"/>
    <w:rsid w:val="00266FF5"/>
    <w:rsid w:val="00270E71"/>
    <w:rsid w:val="002737C7"/>
    <w:rsid w:val="00284714"/>
    <w:rsid w:val="00297438"/>
    <w:rsid w:val="002A1218"/>
    <w:rsid w:val="002A13AE"/>
    <w:rsid w:val="002A2D56"/>
    <w:rsid w:val="002A5586"/>
    <w:rsid w:val="002B1A27"/>
    <w:rsid w:val="002B2E85"/>
    <w:rsid w:val="002B3C79"/>
    <w:rsid w:val="002D0911"/>
    <w:rsid w:val="002D551A"/>
    <w:rsid w:val="002D5C31"/>
    <w:rsid w:val="002D69F0"/>
    <w:rsid w:val="002E7F13"/>
    <w:rsid w:val="002F0530"/>
    <w:rsid w:val="002F06A6"/>
    <w:rsid w:val="002F0FB0"/>
    <w:rsid w:val="002F2EF2"/>
    <w:rsid w:val="002F34A1"/>
    <w:rsid w:val="002F522E"/>
    <w:rsid w:val="002F5DE3"/>
    <w:rsid w:val="00303ED9"/>
    <w:rsid w:val="003058F5"/>
    <w:rsid w:val="003117A4"/>
    <w:rsid w:val="00317CE9"/>
    <w:rsid w:val="00321D7A"/>
    <w:rsid w:val="00326A80"/>
    <w:rsid w:val="00337907"/>
    <w:rsid w:val="00340B9C"/>
    <w:rsid w:val="00342EDA"/>
    <w:rsid w:val="00344FD3"/>
    <w:rsid w:val="003470C8"/>
    <w:rsid w:val="00361538"/>
    <w:rsid w:val="003626FB"/>
    <w:rsid w:val="003722B9"/>
    <w:rsid w:val="003752C2"/>
    <w:rsid w:val="00376A45"/>
    <w:rsid w:val="003820A2"/>
    <w:rsid w:val="00387495"/>
    <w:rsid w:val="00395FD7"/>
    <w:rsid w:val="003A172F"/>
    <w:rsid w:val="003A2F30"/>
    <w:rsid w:val="003A44FC"/>
    <w:rsid w:val="003B2D13"/>
    <w:rsid w:val="003B7123"/>
    <w:rsid w:val="003C01E6"/>
    <w:rsid w:val="003C294F"/>
    <w:rsid w:val="003D4E02"/>
    <w:rsid w:val="003D7331"/>
    <w:rsid w:val="003E29BC"/>
    <w:rsid w:val="003E498D"/>
    <w:rsid w:val="003F1740"/>
    <w:rsid w:val="003F4A70"/>
    <w:rsid w:val="003F53A8"/>
    <w:rsid w:val="003F58F0"/>
    <w:rsid w:val="003F64BF"/>
    <w:rsid w:val="00410E4C"/>
    <w:rsid w:val="004140C0"/>
    <w:rsid w:val="00421156"/>
    <w:rsid w:val="00421F9C"/>
    <w:rsid w:val="00434947"/>
    <w:rsid w:val="004370F2"/>
    <w:rsid w:val="00437959"/>
    <w:rsid w:val="00440A60"/>
    <w:rsid w:val="00453360"/>
    <w:rsid w:val="00453F35"/>
    <w:rsid w:val="00454041"/>
    <w:rsid w:val="004561E8"/>
    <w:rsid w:val="00467BAF"/>
    <w:rsid w:val="00473063"/>
    <w:rsid w:val="00474BD7"/>
    <w:rsid w:val="004766B2"/>
    <w:rsid w:val="0048229B"/>
    <w:rsid w:val="0048387D"/>
    <w:rsid w:val="00485EC7"/>
    <w:rsid w:val="004864F1"/>
    <w:rsid w:val="00487041"/>
    <w:rsid w:val="00492644"/>
    <w:rsid w:val="00497CF4"/>
    <w:rsid w:val="00497D73"/>
    <w:rsid w:val="004A1323"/>
    <w:rsid w:val="004A558B"/>
    <w:rsid w:val="004A5903"/>
    <w:rsid w:val="004A6611"/>
    <w:rsid w:val="004C41B1"/>
    <w:rsid w:val="004C5D28"/>
    <w:rsid w:val="004D2318"/>
    <w:rsid w:val="004D2D36"/>
    <w:rsid w:val="004D393E"/>
    <w:rsid w:val="004E3D32"/>
    <w:rsid w:val="004E3E50"/>
    <w:rsid w:val="004E45E8"/>
    <w:rsid w:val="004F0520"/>
    <w:rsid w:val="004F1FDE"/>
    <w:rsid w:val="00507A27"/>
    <w:rsid w:val="0051194B"/>
    <w:rsid w:val="00513E57"/>
    <w:rsid w:val="005225D1"/>
    <w:rsid w:val="00524E94"/>
    <w:rsid w:val="00534820"/>
    <w:rsid w:val="005403DE"/>
    <w:rsid w:val="00540B9D"/>
    <w:rsid w:val="00542B66"/>
    <w:rsid w:val="005544DB"/>
    <w:rsid w:val="00554D8D"/>
    <w:rsid w:val="00561BA0"/>
    <w:rsid w:val="005709DA"/>
    <w:rsid w:val="00574CFE"/>
    <w:rsid w:val="005768C2"/>
    <w:rsid w:val="00577B74"/>
    <w:rsid w:val="00582935"/>
    <w:rsid w:val="0058796E"/>
    <w:rsid w:val="00590CAE"/>
    <w:rsid w:val="005923FE"/>
    <w:rsid w:val="0059597F"/>
    <w:rsid w:val="00595D54"/>
    <w:rsid w:val="005A4C2E"/>
    <w:rsid w:val="005A4FB4"/>
    <w:rsid w:val="005A7174"/>
    <w:rsid w:val="005B202F"/>
    <w:rsid w:val="005B478C"/>
    <w:rsid w:val="005B7964"/>
    <w:rsid w:val="005C0099"/>
    <w:rsid w:val="005C410C"/>
    <w:rsid w:val="005C5C82"/>
    <w:rsid w:val="005D0D36"/>
    <w:rsid w:val="005D2570"/>
    <w:rsid w:val="005D2B84"/>
    <w:rsid w:val="005D5CB5"/>
    <w:rsid w:val="005D75AB"/>
    <w:rsid w:val="005D7DFC"/>
    <w:rsid w:val="005E2603"/>
    <w:rsid w:val="005E3568"/>
    <w:rsid w:val="005F3465"/>
    <w:rsid w:val="005F6631"/>
    <w:rsid w:val="00601793"/>
    <w:rsid w:val="006065FB"/>
    <w:rsid w:val="0060686F"/>
    <w:rsid w:val="00611C90"/>
    <w:rsid w:val="00614888"/>
    <w:rsid w:val="006226F1"/>
    <w:rsid w:val="00623280"/>
    <w:rsid w:val="00626742"/>
    <w:rsid w:val="00630816"/>
    <w:rsid w:val="006316A7"/>
    <w:rsid w:val="00634B30"/>
    <w:rsid w:val="00642850"/>
    <w:rsid w:val="006451BF"/>
    <w:rsid w:val="00646935"/>
    <w:rsid w:val="00651ACF"/>
    <w:rsid w:val="00676D3C"/>
    <w:rsid w:val="0067758A"/>
    <w:rsid w:val="006802E4"/>
    <w:rsid w:val="0068217D"/>
    <w:rsid w:val="00683416"/>
    <w:rsid w:val="00687D9F"/>
    <w:rsid w:val="0069049F"/>
    <w:rsid w:val="0069239F"/>
    <w:rsid w:val="00696F59"/>
    <w:rsid w:val="0069772D"/>
    <w:rsid w:val="006A4B61"/>
    <w:rsid w:val="006B1EF2"/>
    <w:rsid w:val="006B54E5"/>
    <w:rsid w:val="006B7A16"/>
    <w:rsid w:val="006B7F38"/>
    <w:rsid w:val="006C0A0A"/>
    <w:rsid w:val="006C2017"/>
    <w:rsid w:val="006C248B"/>
    <w:rsid w:val="006C52ED"/>
    <w:rsid w:val="006D7F4D"/>
    <w:rsid w:val="006E1BE7"/>
    <w:rsid w:val="006E1D13"/>
    <w:rsid w:val="006F0AB1"/>
    <w:rsid w:val="006F3526"/>
    <w:rsid w:val="006F4330"/>
    <w:rsid w:val="006F4B9D"/>
    <w:rsid w:val="006F4E8A"/>
    <w:rsid w:val="0070069D"/>
    <w:rsid w:val="0070459B"/>
    <w:rsid w:val="00704C59"/>
    <w:rsid w:val="00705405"/>
    <w:rsid w:val="00706657"/>
    <w:rsid w:val="00710338"/>
    <w:rsid w:val="00715DA0"/>
    <w:rsid w:val="0071761C"/>
    <w:rsid w:val="007202C0"/>
    <w:rsid w:val="0072044B"/>
    <w:rsid w:val="00724016"/>
    <w:rsid w:val="00724341"/>
    <w:rsid w:val="007246A8"/>
    <w:rsid w:val="00725607"/>
    <w:rsid w:val="00727048"/>
    <w:rsid w:val="00730864"/>
    <w:rsid w:val="00743B6F"/>
    <w:rsid w:val="00745304"/>
    <w:rsid w:val="007455DD"/>
    <w:rsid w:val="007462CA"/>
    <w:rsid w:val="00747440"/>
    <w:rsid w:val="00750F41"/>
    <w:rsid w:val="007514F2"/>
    <w:rsid w:val="0075231F"/>
    <w:rsid w:val="00762B76"/>
    <w:rsid w:val="00767450"/>
    <w:rsid w:val="00770C5C"/>
    <w:rsid w:val="00782AF6"/>
    <w:rsid w:val="00783817"/>
    <w:rsid w:val="0078681E"/>
    <w:rsid w:val="00786CCC"/>
    <w:rsid w:val="007910C9"/>
    <w:rsid w:val="00794D69"/>
    <w:rsid w:val="007957C1"/>
    <w:rsid w:val="00796FDD"/>
    <w:rsid w:val="007A000E"/>
    <w:rsid w:val="007A1176"/>
    <w:rsid w:val="007A2481"/>
    <w:rsid w:val="007A509F"/>
    <w:rsid w:val="007A59C1"/>
    <w:rsid w:val="007B7C6D"/>
    <w:rsid w:val="007D11FA"/>
    <w:rsid w:val="007D50E4"/>
    <w:rsid w:val="007E765E"/>
    <w:rsid w:val="007F65FD"/>
    <w:rsid w:val="00801CBE"/>
    <w:rsid w:val="00804ED0"/>
    <w:rsid w:val="00805942"/>
    <w:rsid w:val="00815517"/>
    <w:rsid w:val="00815559"/>
    <w:rsid w:val="0082170C"/>
    <w:rsid w:val="008219DF"/>
    <w:rsid w:val="00823F5F"/>
    <w:rsid w:val="008249F8"/>
    <w:rsid w:val="00826CFD"/>
    <w:rsid w:val="00827E44"/>
    <w:rsid w:val="008320E8"/>
    <w:rsid w:val="00840401"/>
    <w:rsid w:val="00850608"/>
    <w:rsid w:val="008560C7"/>
    <w:rsid w:val="00857B97"/>
    <w:rsid w:val="008614D3"/>
    <w:rsid w:val="00863B23"/>
    <w:rsid w:val="008662DB"/>
    <w:rsid w:val="008671D9"/>
    <w:rsid w:val="008673D3"/>
    <w:rsid w:val="008847F5"/>
    <w:rsid w:val="008924B8"/>
    <w:rsid w:val="008947B8"/>
    <w:rsid w:val="00895240"/>
    <w:rsid w:val="008A3C90"/>
    <w:rsid w:val="008A4163"/>
    <w:rsid w:val="008A5EC3"/>
    <w:rsid w:val="008A62FF"/>
    <w:rsid w:val="008A71F0"/>
    <w:rsid w:val="008B3639"/>
    <w:rsid w:val="008C16EA"/>
    <w:rsid w:val="008C36F1"/>
    <w:rsid w:val="008C6A73"/>
    <w:rsid w:val="008D10B4"/>
    <w:rsid w:val="008D177C"/>
    <w:rsid w:val="008D2F60"/>
    <w:rsid w:val="008D45A6"/>
    <w:rsid w:val="008E008E"/>
    <w:rsid w:val="008E0E66"/>
    <w:rsid w:val="008E11C7"/>
    <w:rsid w:val="008E215A"/>
    <w:rsid w:val="008E76B3"/>
    <w:rsid w:val="008F1277"/>
    <w:rsid w:val="008F268E"/>
    <w:rsid w:val="008F69F2"/>
    <w:rsid w:val="008F713D"/>
    <w:rsid w:val="00900A44"/>
    <w:rsid w:val="00901B25"/>
    <w:rsid w:val="009042B1"/>
    <w:rsid w:val="0090528F"/>
    <w:rsid w:val="00906B52"/>
    <w:rsid w:val="00910494"/>
    <w:rsid w:val="00910678"/>
    <w:rsid w:val="009121A9"/>
    <w:rsid w:val="0091253C"/>
    <w:rsid w:val="009131D5"/>
    <w:rsid w:val="00916498"/>
    <w:rsid w:val="00916C15"/>
    <w:rsid w:val="00917A5A"/>
    <w:rsid w:val="009231C2"/>
    <w:rsid w:val="00930D2D"/>
    <w:rsid w:val="00934E82"/>
    <w:rsid w:val="00937127"/>
    <w:rsid w:val="00940460"/>
    <w:rsid w:val="0094084D"/>
    <w:rsid w:val="0094525D"/>
    <w:rsid w:val="00953924"/>
    <w:rsid w:val="009577C9"/>
    <w:rsid w:val="00961533"/>
    <w:rsid w:val="00961773"/>
    <w:rsid w:val="009778BE"/>
    <w:rsid w:val="00977905"/>
    <w:rsid w:val="009836D9"/>
    <w:rsid w:val="0098376A"/>
    <w:rsid w:val="00984D13"/>
    <w:rsid w:val="00986163"/>
    <w:rsid w:val="00993476"/>
    <w:rsid w:val="0099707E"/>
    <w:rsid w:val="009A334C"/>
    <w:rsid w:val="009A33C3"/>
    <w:rsid w:val="009B26F8"/>
    <w:rsid w:val="009C49D4"/>
    <w:rsid w:val="009C4BE8"/>
    <w:rsid w:val="009C58C0"/>
    <w:rsid w:val="009D5535"/>
    <w:rsid w:val="009D6508"/>
    <w:rsid w:val="009E097B"/>
    <w:rsid w:val="009E3912"/>
    <w:rsid w:val="009E4269"/>
    <w:rsid w:val="009E4E55"/>
    <w:rsid w:val="009E54BC"/>
    <w:rsid w:val="009E6AB5"/>
    <w:rsid w:val="009F1D47"/>
    <w:rsid w:val="009F629F"/>
    <w:rsid w:val="00A11CFB"/>
    <w:rsid w:val="00A167EA"/>
    <w:rsid w:val="00A21DC2"/>
    <w:rsid w:val="00A2670C"/>
    <w:rsid w:val="00A310B9"/>
    <w:rsid w:val="00A31418"/>
    <w:rsid w:val="00A340A6"/>
    <w:rsid w:val="00A430B5"/>
    <w:rsid w:val="00A47F6F"/>
    <w:rsid w:val="00A560E0"/>
    <w:rsid w:val="00A56FF4"/>
    <w:rsid w:val="00A61E44"/>
    <w:rsid w:val="00A67B1F"/>
    <w:rsid w:val="00A70ABA"/>
    <w:rsid w:val="00A74944"/>
    <w:rsid w:val="00A850FB"/>
    <w:rsid w:val="00A94FB4"/>
    <w:rsid w:val="00AA2CA7"/>
    <w:rsid w:val="00AA3C2A"/>
    <w:rsid w:val="00AA5F4E"/>
    <w:rsid w:val="00AB05FB"/>
    <w:rsid w:val="00AB2F1C"/>
    <w:rsid w:val="00AB42BA"/>
    <w:rsid w:val="00AB5A54"/>
    <w:rsid w:val="00AC194F"/>
    <w:rsid w:val="00AC59A0"/>
    <w:rsid w:val="00AD74DC"/>
    <w:rsid w:val="00AE49D1"/>
    <w:rsid w:val="00AF000C"/>
    <w:rsid w:val="00AF516D"/>
    <w:rsid w:val="00AF5271"/>
    <w:rsid w:val="00AF5640"/>
    <w:rsid w:val="00AF58C9"/>
    <w:rsid w:val="00AF5C06"/>
    <w:rsid w:val="00AF6C25"/>
    <w:rsid w:val="00B00048"/>
    <w:rsid w:val="00B04E9D"/>
    <w:rsid w:val="00B15200"/>
    <w:rsid w:val="00B21DE2"/>
    <w:rsid w:val="00B250AF"/>
    <w:rsid w:val="00B26ADF"/>
    <w:rsid w:val="00B26FA6"/>
    <w:rsid w:val="00B272F1"/>
    <w:rsid w:val="00B34964"/>
    <w:rsid w:val="00B4558B"/>
    <w:rsid w:val="00B54479"/>
    <w:rsid w:val="00B609DA"/>
    <w:rsid w:val="00B63283"/>
    <w:rsid w:val="00B64B45"/>
    <w:rsid w:val="00B6523D"/>
    <w:rsid w:val="00B673A0"/>
    <w:rsid w:val="00B74BE5"/>
    <w:rsid w:val="00B812CB"/>
    <w:rsid w:val="00B8458D"/>
    <w:rsid w:val="00B854AA"/>
    <w:rsid w:val="00B91F93"/>
    <w:rsid w:val="00B95ED4"/>
    <w:rsid w:val="00BA0D61"/>
    <w:rsid w:val="00BB4F6C"/>
    <w:rsid w:val="00BB6C21"/>
    <w:rsid w:val="00BB77E6"/>
    <w:rsid w:val="00BC19C3"/>
    <w:rsid w:val="00BC4B25"/>
    <w:rsid w:val="00BC6A28"/>
    <w:rsid w:val="00BD4EEA"/>
    <w:rsid w:val="00BE63BA"/>
    <w:rsid w:val="00BF1114"/>
    <w:rsid w:val="00BF1FF8"/>
    <w:rsid w:val="00BF27BD"/>
    <w:rsid w:val="00BF4F1E"/>
    <w:rsid w:val="00BF52CD"/>
    <w:rsid w:val="00C00221"/>
    <w:rsid w:val="00C01157"/>
    <w:rsid w:val="00C12D55"/>
    <w:rsid w:val="00C17D2B"/>
    <w:rsid w:val="00C22925"/>
    <w:rsid w:val="00C22BB8"/>
    <w:rsid w:val="00C230B5"/>
    <w:rsid w:val="00C23870"/>
    <w:rsid w:val="00C24B56"/>
    <w:rsid w:val="00C37E46"/>
    <w:rsid w:val="00C41413"/>
    <w:rsid w:val="00C42534"/>
    <w:rsid w:val="00C43E19"/>
    <w:rsid w:val="00C50978"/>
    <w:rsid w:val="00C559DE"/>
    <w:rsid w:val="00C57E01"/>
    <w:rsid w:val="00C61775"/>
    <w:rsid w:val="00C63C95"/>
    <w:rsid w:val="00C64C52"/>
    <w:rsid w:val="00C713F5"/>
    <w:rsid w:val="00C762FE"/>
    <w:rsid w:val="00C7659C"/>
    <w:rsid w:val="00C77FA5"/>
    <w:rsid w:val="00C85A87"/>
    <w:rsid w:val="00C91647"/>
    <w:rsid w:val="00C96295"/>
    <w:rsid w:val="00C96D56"/>
    <w:rsid w:val="00CA0784"/>
    <w:rsid w:val="00CA2E13"/>
    <w:rsid w:val="00CA3218"/>
    <w:rsid w:val="00CB0F04"/>
    <w:rsid w:val="00CB74E9"/>
    <w:rsid w:val="00CB77E7"/>
    <w:rsid w:val="00CB7BD6"/>
    <w:rsid w:val="00CC0160"/>
    <w:rsid w:val="00CC16A4"/>
    <w:rsid w:val="00CC35BA"/>
    <w:rsid w:val="00CC6777"/>
    <w:rsid w:val="00CD072A"/>
    <w:rsid w:val="00CD1A8D"/>
    <w:rsid w:val="00CD32F2"/>
    <w:rsid w:val="00CD38A7"/>
    <w:rsid w:val="00CD648C"/>
    <w:rsid w:val="00CE5503"/>
    <w:rsid w:val="00CE7E49"/>
    <w:rsid w:val="00CF37A1"/>
    <w:rsid w:val="00CF6650"/>
    <w:rsid w:val="00CF7266"/>
    <w:rsid w:val="00D00A09"/>
    <w:rsid w:val="00D01F92"/>
    <w:rsid w:val="00D117AB"/>
    <w:rsid w:val="00D13BA6"/>
    <w:rsid w:val="00D240F0"/>
    <w:rsid w:val="00D2522B"/>
    <w:rsid w:val="00D2644D"/>
    <w:rsid w:val="00D3255E"/>
    <w:rsid w:val="00D33202"/>
    <w:rsid w:val="00D33E70"/>
    <w:rsid w:val="00D34830"/>
    <w:rsid w:val="00D3778A"/>
    <w:rsid w:val="00D41EEC"/>
    <w:rsid w:val="00D44A14"/>
    <w:rsid w:val="00D45B8F"/>
    <w:rsid w:val="00D518A3"/>
    <w:rsid w:val="00D51F48"/>
    <w:rsid w:val="00D56F5F"/>
    <w:rsid w:val="00D575F4"/>
    <w:rsid w:val="00D612A7"/>
    <w:rsid w:val="00D6302C"/>
    <w:rsid w:val="00D67729"/>
    <w:rsid w:val="00D67772"/>
    <w:rsid w:val="00D7496C"/>
    <w:rsid w:val="00D75BD3"/>
    <w:rsid w:val="00D80A69"/>
    <w:rsid w:val="00D952AC"/>
    <w:rsid w:val="00DA4647"/>
    <w:rsid w:val="00DB027E"/>
    <w:rsid w:val="00DB270E"/>
    <w:rsid w:val="00DB3BDD"/>
    <w:rsid w:val="00DB415C"/>
    <w:rsid w:val="00DB50AD"/>
    <w:rsid w:val="00DB7D39"/>
    <w:rsid w:val="00DD02BB"/>
    <w:rsid w:val="00DE49FA"/>
    <w:rsid w:val="00DF3E2C"/>
    <w:rsid w:val="00DF5020"/>
    <w:rsid w:val="00DF5387"/>
    <w:rsid w:val="00DF65AD"/>
    <w:rsid w:val="00DF7164"/>
    <w:rsid w:val="00E04933"/>
    <w:rsid w:val="00E04BB1"/>
    <w:rsid w:val="00E06BA7"/>
    <w:rsid w:val="00E109DB"/>
    <w:rsid w:val="00E1367B"/>
    <w:rsid w:val="00E13782"/>
    <w:rsid w:val="00E15438"/>
    <w:rsid w:val="00E210F8"/>
    <w:rsid w:val="00E24A51"/>
    <w:rsid w:val="00E30F7E"/>
    <w:rsid w:val="00E31E1F"/>
    <w:rsid w:val="00E31EC4"/>
    <w:rsid w:val="00E32A83"/>
    <w:rsid w:val="00E32ADB"/>
    <w:rsid w:val="00E35CA2"/>
    <w:rsid w:val="00E36E1B"/>
    <w:rsid w:val="00E40ADB"/>
    <w:rsid w:val="00E420DB"/>
    <w:rsid w:val="00E43134"/>
    <w:rsid w:val="00E520E1"/>
    <w:rsid w:val="00E57C5A"/>
    <w:rsid w:val="00E57C7C"/>
    <w:rsid w:val="00E6032C"/>
    <w:rsid w:val="00E61F01"/>
    <w:rsid w:val="00E622FE"/>
    <w:rsid w:val="00E67478"/>
    <w:rsid w:val="00E719F9"/>
    <w:rsid w:val="00E73A69"/>
    <w:rsid w:val="00E80985"/>
    <w:rsid w:val="00E835BC"/>
    <w:rsid w:val="00E865D4"/>
    <w:rsid w:val="00E86D04"/>
    <w:rsid w:val="00EA0444"/>
    <w:rsid w:val="00EA3B6C"/>
    <w:rsid w:val="00EA41D3"/>
    <w:rsid w:val="00EB04CA"/>
    <w:rsid w:val="00EB6F54"/>
    <w:rsid w:val="00EC299E"/>
    <w:rsid w:val="00EC2E6A"/>
    <w:rsid w:val="00EC5627"/>
    <w:rsid w:val="00ED5A70"/>
    <w:rsid w:val="00ED7A86"/>
    <w:rsid w:val="00EE02C8"/>
    <w:rsid w:val="00EE2A74"/>
    <w:rsid w:val="00EE4F93"/>
    <w:rsid w:val="00EF397B"/>
    <w:rsid w:val="00F003F3"/>
    <w:rsid w:val="00F05045"/>
    <w:rsid w:val="00F1017A"/>
    <w:rsid w:val="00F11215"/>
    <w:rsid w:val="00F13885"/>
    <w:rsid w:val="00F13B0C"/>
    <w:rsid w:val="00F143B5"/>
    <w:rsid w:val="00F14BC3"/>
    <w:rsid w:val="00F2137B"/>
    <w:rsid w:val="00F23D1C"/>
    <w:rsid w:val="00F24DEF"/>
    <w:rsid w:val="00F3341A"/>
    <w:rsid w:val="00F337FE"/>
    <w:rsid w:val="00F40BFD"/>
    <w:rsid w:val="00F41278"/>
    <w:rsid w:val="00F41D31"/>
    <w:rsid w:val="00F509B0"/>
    <w:rsid w:val="00F53703"/>
    <w:rsid w:val="00F53E28"/>
    <w:rsid w:val="00F54EEB"/>
    <w:rsid w:val="00F60E1B"/>
    <w:rsid w:val="00F701F1"/>
    <w:rsid w:val="00F71EA6"/>
    <w:rsid w:val="00F8065F"/>
    <w:rsid w:val="00F8150B"/>
    <w:rsid w:val="00F81C04"/>
    <w:rsid w:val="00F87241"/>
    <w:rsid w:val="00F8791B"/>
    <w:rsid w:val="00F87DFD"/>
    <w:rsid w:val="00F90D41"/>
    <w:rsid w:val="00F911F6"/>
    <w:rsid w:val="00F92338"/>
    <w:rsid w:val="00FA5867"/>
    <w:rsid w:val="00FA593E"/>
    <w:rsid w:val="00FB0500"/>
    <w:rsid w:val="00FB0A60"/>
    <w:rsid w:val="00FB5323"/>
    <w:rsid w:val="00FB6447"/>
    <w:rsid w:val="00FC131B"/>
    <w:rsid w:val="00FC3140"/>
    <w:rsid w:val="00FC4B42"/>
    <w:rsid w:val="00FD27DC"/>
    <w:rsid w:val="00FD2804"/>
    <w:rsid w:val="00FE1F3A"/>
    <w:rsid w:val="00FE25B5"/>
    <w:rsid w:val="00FE3363"/>
    <w:rsid w:val="00FE4335"/>
    <w:rsid w:val="00FF402A"/>
    <w:rsid w:val="00FF477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B4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231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5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31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0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52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2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0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0B4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673D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73D3"/>
    <w:rPr>
      <w:rFonts w:ascii="Verdana" w:eastAsia="Times New Roman" w:hAnsi="Verdana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673D3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673D3"/>
    <w:rPr>
      <w:rFonts w:ascii="Verdana" w:eastAsia="Times New Roman" w:hAnsi="Verdana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86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4D2318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D2318"/>
    <w:pPr>
      <w:suppressAutoHyphens w:val="0"/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B04CA"/>
    <w:pPr>
      <w:tabs>
        <w:tab w:val="left" w:pos="440"/>
        <w:tab w:val="right" w:leader="dot" w:pos="8494"/>
      </w:tabs>
      <w:suppressAutoHyphens w:val="0"/>
      <w:spacing w:before="0" w:after="100" w:line="276" w:lineRule="auto"/>
      <w:jc w:val="left"/>
    </w:pPr>
    <w:rPr>
      <w:rFonts w:ascii="Times New Roman" w:eastAsiaTheme="minorEastAsia" w:hAnsi="Times New Roman"/>
      <w:b/>
      <w:noProof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4D2318"/>
    <w:pPr>
      <w:suppressAutoHyphens w:val="0"/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540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47F5"/>
    <w:rPr>
      <w:color w:val="0000FF" w:themeColor="hyperlink"/>
      <w:u w:val="single"/>
    </w:rPr>
  </w:style>
  <w:style w:type="character" w:customStyle="1" w:styleId="Refdenotaderodap1">
    <w:name w:val="Ref. de nota de rodapé1"/>
    <w:rsid w:val="002F522E"/>
    <w:rPr>
      <w:vertAlign w:val="superscript"/>
    </w:rPr>
  </w:style>
  <w:style w:type="paragraph" w:styleId="Corpodetexto">
    <w:name w:val="Body Text"/>
    <w:basedOn w:val="Normal"/>
    <w:link w:val="CorpodetextoChar"/>
    <w:rsid w:val="002F522E"/>
    <w:pPr>
      <w:spacing w:before="0"/>
    </w:pPr>
  </w:style>
  <w:style w:type="character" w:customStyle="1" w:styleId="CorpodetextoChar">
    <w:name w:val="Corpo de texto Char"/>
    <w:basedOn w:val="Fontepargpadro"/>
    <w:link w:val="Corpodetexto"/>
    <w:rsid w:val="002F522E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2F522E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DF65AD"/>
    <w:rPr>
      <w:color w:val="800080"/>
      <w:u w:val="single"/>
    </w:rPr>
  </w:style>
  <w:style w:type="paragraph" w:customStyle="1" w:styleId="font5">
    <w:name w:val="font5"/>
    <w:basedOn w:val="Normal"/>
    <w:rsid w:val="00DF65AD"/>
    <w:pPr>
      <w:suppressAutoHyphens w:val="0"/>
      <w:spacing w:before="100" w:beforeAutospacing="1" w:after="100" w:afterAutospacing="1"/>
      <w:jc w:val="left"/>
    </w:pPr>
    <w:rPr>
      <w:rFonts w:ascii="Calibri" w:hAnsi="Calibri" w:cs="Calibri"/>
      <w:b/>
      <w:bCs/>
      <w:i/>
      <w:iCs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DF65AD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68">
    <w:name w:val="xl68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DF65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1">
    <w:name w:val="xl81"/>
    <w:basedOn w:val="Normal"/>
    <w:rsid w:val="00DF65AD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2">
    <w:name w:val="xl82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3">
    <w:name w:val="xl83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4">
    <w:name w:val="xl84"/>
    <w:basedOn w:val="Normal"/>
    <w:rsid w:val="00DF65A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5">
    <w:name w:val="xl85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6">
    <w:name w:val="xl86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DF65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D56F5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D56F5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pt-BR"/>
    </w:rPr>
  </w:style>
  <w:style w:type="paragraph" w:customStyle="1" w:styleId="xl89">
    <w:name w:val="xl89"/>
    <w:basedOn w:val="Normal"/>
    <w:rsid w:val="00D56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0">
    <w:name w:val="xl90"/>
    <w:basedOn w:val="Normal"/>
    <w:rsid w:val="00D5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D5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63">
    <w:name w:val="xl63"/>
    <w:basedOn w:val="Normal"/>
    <w:rsid w:val="005D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64">
    <w:name w:val="xl64"/>
    <w:basedOn w:val="Normal"/>
    <w:rsid w:val="005D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92">
    <w:name w:val="xl92"/>
    <w:basedOn w:val="Normal"/>
    <w:rsid w:val="009121A9"/>
    <w:pPr>
      <w:pBdr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3">
    <w:name w:val="xl93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4">
    <w:name w:val="xl94"/>
    <w:basedOn w:val="Normal"/>
    <w:rsid w:val="0091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5">
    <w:name w:val="xl95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6">
    <w:name w:val="xl96"/>
    <w:basedOn w:val="Normal"/>
    <w:rsid w:val="0091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7">
    <w:name w:val="xl97"/>
    <w:basedOn w:val="Normal"/>
    <w:rsid w:val="0091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8">
    <w:name w:val="xl98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pt-BR"/>
    </w:rPr>
  </w:style>
  <w:style w:type="paragraph" w:customStyle="1" w:styleId="xl99">
    <w:name w:val="xl99"/>
    <w:basedOn w:val="Normal"/>
    <w:rsid w:val="00A21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100">
    <w:name w:val="xl100"/>
    <w:basedOn w:val="Normal"/>
    <w:rsid w:val="00A21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3E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E7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E70"/>
    <w:rPr>
      <w:rFonts w:ascii="Verdana" w:eastAsia="Times New Roman" w:hAnsi="Verdana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E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E70"/>
    <w:rPr>
      <w:rFonts w:ascii="Verdana" w:eastAsia="Times New Roman" w:hAnsi="Verdana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B4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231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5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31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0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52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2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0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0B4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8673D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73D3"/>
    <w:rPr>
      <w:rFonts w:ascii="Verdana" w:eastAsia="Times New Roman" w:hAnsi="Verdana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673D3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673D3"/>
    <w:rPr>
      <w:rFonts w:ascii="Verdana" w:eastAsia="Times New Roman" w:hAnsi="Verdana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86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4D2318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D2318"/>
    <w:pPr>
      <w:suppressAutoHyphens w:val="0"/>
      <w:spacing w:before="0"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B04CA"/>
    <w:pPr>
      <w:tabs>
        <w:tab w:val="left" w:pos="440"/>
        <w:tab w:val="right" w:leader="dot" w:pos="8494"/>
      </w:tabs>
      <w:suppressAutoHyphens w:val="0"/>
      <w:spacing w:before="0" w:after="100" w:line="276" w:lineRule="auto"/>
      <w:jc w:val="left"/>
    </w:pPr>
    <w:rPr>
      <w:rFonts w:ascii="Times New Roman" w:eastAsiaTheme="minorEastAsia" w:hAnsi="Times New Roman"/>
      <w:b/>
      <w:noProof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4D2318"/>
    <w:pPr>
      <w:suppressAutoHyphens w:val="0"/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540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47F5"/>
    <w:rPr>
      <w:color w:val="0000FF" w:themeColor="hyperlink"/>
      <w:u w:val="single"/>
    </w:rPr>
  </w:style>
  <w:style w:type="character" w:customStyle="1" w:styleId="Refdenotaderodap1">
    <w:name w:val="Ref. de nota de rodapé1"/>
    <w:rsid w:val="002F522E"/>
    <w:rPr>
      <w:vertAlign w:val="superscript"/>
    </w:rPr>
  </w:style>
  <w:style w:type="paragraph" w:styleId="Corpodetexto">
    <w:name w:val="Body Text"/>
    <w:basedOn w:val="Normal"/>
    <w:link w:val="CorpodetextoChar"/>
    <w:rsid w:val="002F522E"/>
    <w:pPr>
      <w:spacing w:before="0"/>
    </w:pPr>
  </w:style>
  <w:style w:type="character" w:customStyle="1" w:styleId="CorpodetextoChar">
    <w:name w:val="Corpo de texto Char"/>
    <w:basedOn w:val="Fontepargpadro"/>
    <w:link w:val="Corpodetexto"/>
    <w:rsid w:val="002F522E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2F522E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DF65AD"/>
    <w:rPr>
      <w:color w:val="800080"/>
      <w:u w:val="single"/>
    </w:rPr>
  </w:style>
  <w:style w:type="paragraph" w:customStyle="1" w:styleId="font5">
    <w:name w:val="font5"/>
    <w:basedOn w:val="Normal"/>
    <w:rsid w:val="00DF65AD"/>
    <w:pPr>
      <w:suppressAutoHyphens w:val="0"/>
      <w:spacing w:before="100" w:beforeAutospacing="1" w:after="100" w:afterAutospacing="1"/>
      <w:jc w:val="left"/>
    </w:pPr>
    <w:rPr>
      <w:rFonts w:ascii="Calibri" w:hAnsi="Calibri" w:cs="Calibri"/>
      <w:b/>
      <w:bCs/>
      <w:i/>
      <w:iCs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DF65AD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68">
    <w:name w:val="xl68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DF65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1">
    <w:name w:val="xl81"/>
    <w:basedOn w:val="Normal"/>
    <w:rsid w:val="00DF65AD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2">
    <w:name w:val="xl82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3">
    <w:name w:val="xl83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4">
    <w:name w:val="xl84"/>
    <w:basedOn w:val="Normal"/>
    <w:rsid w:val="00DF65A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5">
    <w:name w:val="xl85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86">
    <w:name w:val="xl86"/>
    <w:basedOn w:val="Normal"/>
    <w:rsid w:val="00DF65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DF65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DF65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D56F5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D56F5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pt-BR"/>
    </w:rPr>
  </w:style>
  <w:style w:type="paragraph" w:customStyle="1" w:styleId="xl89">
    <w:name w:val="xl89"/>
    <w:basedOn w:val="Normal"/>
    <w:rsid w:val="00D56F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0">
    <w:name w:val="xl90"/>
    <w:basedOn w:val="Normal"/>
    <w:rsid w:val="00D5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D5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63">
    <w:name w:val="xl63"/>
    <w:basedOn w:val="Normal"/>
    <w:rsid w:val="005D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64">
    <w:name w:val="xl64"/>
    <w:basedOn w:val="Normal"/>
    <w:rsid w:val="005D2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pt-BR"/>
    </w:rPr>
  </w:style>
  <w:style w:type="paragraph" w:customStyle="1" w:styleId="xl92">
    <w:name w:val="xl92"/>
    <w:basedOn w:val="Normal"/>
    <w:rsid w:val="009121A9"/>
    <w:pPr>
      <w:pBdr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3">
    <w:name w:val="xl93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4">
    <w:name w:val="xl94"/>
    <w:basedOn w:val="Normal"/>
    <w:rsid w:val="0091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5">
    <w:name w:val="xl95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6">
    <w:name w:val="xl96"/>
    <w:basedOn w:val="Normal"/>
    <w:rsid w:val="00912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7">
    <w:name w:val="xl97"/>
    <w:basedOn w:val="Normal"/>
    <w:rsid w:val="0091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98">
    <w:name w:val="xl98"/>
    <w:basedOn w:val="Normal"/>
    <w:rsid w:val="0091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pt-BR"/>
    </w:rPr>
  </w:style>
  <w:style w:type="paragraph" w:customStyle="1" w:styleId="xl99">
    <w:name w:val="xl99"/>
    <w:basedOn w:val="Normal"/>
    <w:rsid w:val="00A21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pt-BR"/>
    </w:rPr>
  </w:style>
  <w:style w:type="paragraph" w:customStyle="1" w:styleId="xl100">
    <w:name w:val="xl100"/>
    <w:basedOn w:val="Normal"/>
    <w:rsid w:val="00A21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3E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3E7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3E70"/>
    <w:rPr>
      <w:rFonts w:ascii="Verdana" w:eastAsia="Times New Roman" w:hAnsi="Verdana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E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E70"/>
    <w:rPr>
      <w:rFonts w:ascii="Verdana" w:eastAsia="Times New Roman" w:hAnsi="Verdan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2E0E-42C7-470B-AA90-7DE8C346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15171</Words>
  <Characters>81929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Freitas</dc:creator>
  <cp:lastModifiedBy>T00000</cp:lastModifiedBy>
  <cp:revision>2</cp:revision>
  <cp:lastPrinted>2011-12-21T13:00:00Z</cp:lastPrinted>
  <dcterms:created xsi:type="dcterms:W3CDTF">2017-09-05T20:01:00Z</dcterms:created>
  <dcterms:modified xsi:type="dcterms:W3CDTF">2017-09-05T20:01:00Z</dcterms:modified>
</cp:coreProperties>
</file>